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7900" w14:textId="77777777" w:rsidR="00104E97" w:rsidRDefault="00000000">
      <w:pPr>
        <w:adjustRightInd w:val="0"/>
        <w:snapToGrid w:val="0"/>
        <w:jc w:val="center"/>
        <w:rPr>
          <w:rFonts w:ascii="Times New Roman" w:hAnsi="Times New Roman" w:cs="Times New Roman"/>
          <w:sz w:val="36"/>
          <w:szCs w:val="36"/>
        </w:rPr>
      </w:pPr>
      <w:commentRangeStart w:id="0"/>
      <w:r>
        <w:rPr>
          <w:rFonts w:ascii="Times New Roman" w:hAnsi="Times New Roman" w:cs="Times New Roman"/>
          <w:sz w:val="36"/>
          <w:szCs w:val="36"/>
        </w:rPr>
        <w:t xml:space="preserve">Intergenerational Education Transmission in China: </w:t>
      </w:r>
    </w:p>
    <w:p w14:paraId="7365B4D6" w14:textId="77777777" w:rsidR="00104E97" w:rsidRDefault="00000000">
      <w:pPr>
        <w:adjustRightInd w:val="0"/>
        <w:snapToGrid w:val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The gender dimension</w:t>
      </w:r>
      <w:r>
        <w:rPr>
          <w:rStyle w:val="af2"/>
        </w:rPr>
        <w:footnoteReference w:customMarkFollows="1" w:id="1"/>
        <w:t>*</w:t>
      </w:r>
      <w:commentRangeEnd w:id="0"/>
      <w:r>
        <w:commentReference w:id="0"/>
      </w:r>
    </w:p>
    <w:p w14:paraId="2D4D2A13" w14:textId="77777777" w:rsidR="00104E97" w:rsidRDefault="00000000">
      <w:pPr>
        <w:adjustRightInd w:val="0"/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commentRangeStart w:id="1"/>
      <w:r>
        <w:rPr>
          <w:rFonts w:ascii="Times New Roman" w:hAnsi="Times New Roman" w:cs="Times New Roman"/>
          <w:sz w:val="24"/>
          <w:szCs w:val="24"/>
        </w:rPr>
        <w:t>Author A, Author B</w:t>
      </w:r>
      <w:commentRangeEnd w:id="1"/>
      <w:r>
        <w:commentReference w:id="1"/>
      </w:r>
    </w:p>
    <w:p w14:paraId="24064D04" w14:textId="77777777" w:rsidR="00104E97" w:rsidRDefault="00104E97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55CA2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Abstract </w:t>
      </w:r>
    </w:p>
    <w:p w14:paraId="4E7F85F2" w14:textId="77777777" w:rsidR="00104E97" w:rsidRDefault="00000000">
      <w:pPr>
        <w:adjustRightInd w:val="0"/>
        <w:snapToGrid w:val="0"/>
        <w:spacing w:line="2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commentRangeStart w:id="2"/>
      <w:r>
        <w:rPr>
          <w:rFonts w:ascii="Times New Roman" w:eastAsia="宋体" w:hAnsi="Times New Roman" w:cs="Times New Roman"/>
          <w:kern w:val="2"/>
          <w:sz w:val="24"/>
          <w:szCs w:val="24"/>
          <w:lang w:val="en-US"/>
        </w:rPr>
        <w:t>This</w:t>
      </w:r>
      <w:r>
        <w:rPr>
          <w:rFonts w:ascii="Times New Roman" w:hAnsi="Times New Roman" w:cs="Times New Roman"/>
          <w:bCs/>
          <w:sz w:val="24"/>
          <w:szCs w:val="24"/>
        </w:rPr>
        <w:t xml:space="preserve"> paper explores gender differences in intergenerational patterns of education attainment in China.</w:t>
      </w:r>
      <w:r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Using the China Family Panel Studies (CFPS) survey for 2016, we find that intergenerational ‘persistence’, as reflected in high regression and</w:t>
      </w:r>
      <w:commentRangeEnd w:id="2"/>
      <w:r>
        <w:commentReference w:id="2"/>
      </w:r>
      <w:r>
        <w:rPr>
          <w:rFonts w:ascii="Times New Roman" w:hAnsi="Times New Roman" w:cs="Times New Roman" w:hint="eastAsia"/>
          <w:bCs/>
          <w:sz w:val="24"/>
          <w:szCs w:val="24"/>
          <w:lang w:val="en-US"/>
        </w:rPr>
        <w:t>···</w:t>
      </w:r>
    </w:p>
    <w:p w14:paraId="4B2676B0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Keywords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DA410D0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  <w:commentRangeStart w:id="3"/>
      <w:r>
        <w:rPr>
          <w:rFonts w:ascii="Times New Roman" w:hAnsi="Times New Roman" w:cs="Times New Roman" w:hint="eastAsia"/>
          <w:bCs/>
          <w:sz w:val="24"/>
          <w:szCs w:val="24"/>
          <w:lang w:val="en-US"/>
        </w:rPr>
        <w:t>b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lockchain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traceability, Food Safety, </w:t>
      </w:r>
      <w:proofErr w:type="spellStart"/>
      <w:r>
        <w:rPr>
          <w:rFonts w:ascii="Times New Roman" w:hAnsi="Times New Roman" w:cs="Times New Roman" w:hint="eastAsia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nformation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preference, </w:t>
      </w:r>
      <w:r>
        <w:rPr>
          <w:rFonts w:ascii="Times New Roman" w:hAnsi="Times New Roman" w:cs="Times New Roman" w:hint="eastAsia"/>
          <w:bCs/>
          <w:sz w:val="24"/>
          <w:szCs w:val="24"/>
          <w:lang w:val="en-US"/>
        </w:rPr>
        <w:t>b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est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-worst scaling</w:t>
      </w:r>
      <w:commentRangeEnd w:id="3"/>
      <w:r>
        <w:commentReference w:id="3"/>
      </w:r>
    </w:p>
    <w:p w14:paraId="521DAB4A" w14:textId="77777777" w:rsidR="00104E97" w:rsidRDefault="00104E97">
      <w:pPr>
        <w:adjustRightInd w:val="0"/>
        <w:snapToGrid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4107A1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b/>
          <w:bCs/>
          <w:sz w:val="28"/>
          <w:szCs w:val="28"/>
        </w:rPr>
      </w:pPr>
      <w:commentRangeStart w:id="4"/>
      <w:r>
        <w:rPr>
          <w:rFonts w:ascii="Times New Roman" w:hAnsi="Times New Roman" w:cs="Times New Roman"/>
          <w:b/>
          <w:bCs/>
          <w:sz w:val="28"/>
          <w:szCs w:val="28"/>
        </w:rPr>
        <w:t>1. Introduction</w:t>
      </w:r>
      <w:commentRangeEnd w:id="4"/>
      <w:r>
        <w:commentReference w:id="4"/>
      </w:r>
    </w:p>
    <w:p w14:paraId="32D7CDF0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commentRangeStart w:id="5"/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.1 Inter-generational regression and correlation coefficients</w:t>
      </w:r>
      <w:commentRangeEnd w:id="5"/>
      <w:r>
        <w:commentReference w:id="5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698D97C0" w14:textId="77777777" w:rsidR="00104E97" w:rsidRDefault="00000000">
      <w:pPr>
        <w:adjustRightInd w:val="0"/>
        <w:snapToGrid w:val="0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China has achieved remarkable advances in </w:t>
      </w:r>
      <w:r>
        <w:rPr>
          <w:rFonts w:ascii="Times New Roman" w:hAnsi="Times New Roman" w:cs="Times New Roman"/>
          <w:sz w:val="24"/>
          <w:szCs w:val="24"/>
        </w:rPr>
        <w:t xml:space="preserve">its education </w:t>
      </w:r>
      <w:r>
        <w:rPr>
          <w:rFonts w:ascii="Times New Roman" w:hAnsi="Times New Roman" w:cs="Times New Roman" w:hint="eastAsia"/>
          <w:sz w:val="24"/>
          <w:szCs w:val="24"/>
        </w:rPr>
        <w:t>system</w:t>
      </w:r>
      <w:r>
        <w:rPr>
          <w:rFonts w:ascii="Times New Roman" w:hAnsi="Times New Roman" w:cs="Times New Roman"/>
          <w:sz w:val="24"/>
          <w:szCs w:val="24"/>
        </w:rPr>
        <w:t xml:space="preserve"> in recent decades, </w:t>
      </w:r>
      <w:r>
        <w:rPr>
          <w:rFonts w:ascii="Times New Roman" w:hAnsi="Times New Roman" w:cs="Times New Roman" w:hint="eastAsia"/>
          <w:sz w:val="24"/>
          <w:szCs w:val="24"/>
        </w:rPr>
        <w:t>average level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educational</w:t>
      </w:r>
      <w:r>
        <w:rPr>
          <w:rFonts w:ascii="Times New Roman" w:hAnsi="Times New Roman" w:cs="Times New Roman" w:hint="eastAsia"/>
          <w:sz w:val="24"/>
          <w:szCs w:val="24"/>
        </w:rPr>
        <w:t xml:space="preserve"> quality and attainment</w:t>
      </w:r>
      <w:r>
        <w:rPr>
          <w:rFonts w:ascii="Times New Roman" w:hAnsi="Times New Roman" w:cs="Times New Roman"/>
          <w:sz w:val="24"/>
          <w:szCs w:val="24"/>
        </w:rPr>
        <w:t>s.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In urban China, while there has been a narrowing of the gender gap in educational attainment over time</w:t>
      </w:r>
      <w:commentRangeStart w:id="6"/>
      <w:r>
        <w:rPr>
          <w:rFonts w:ascii="Times New Roman" w:hAnsi="Times New Roman" w:cs="Times New Roman"/>
          <w:sz w:val="24"/>
          <w:szCs w:val="24"/>
        </w:rPr>
        <w:t xml:space="preserve"> (Golley and Kong, 2018; C. Li, 2010; Z. Zhang and Chen, 2014)</w:t>
      </w:r>
      <w:commentRangeEnd w:id="6"/>
      <w:r>
        <w:commentReference w:id="6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PSMT" w:hAnsi="TimesNewRomanPSMT" w:cs="TimesNewRomanPSMT" w:hint="eastAsia"/>
          <w:sz w:val="24"/>
          <w:szCs w:val="24"/>
          <w:lang w:val="en-US"/>
        </w:rPr>
        <w:t>······</w:t>
      </w:r>
    </w:p>
    <w:p w14:paraId="3B9C20D5" w14:textId="77777777" w:rsidR="00104E97" w:rsidRDefault="00104E97">
      <w:pPr>
        <w:adjustRightInd w:val="0"/>
        <w:snapToGrid w:val="0"/>
        <w:spacing w:after="0" w:line="240" w:lineRule="auto"/>
        <w:jc w:val="both"/>
        <w:rPr>
          <w:rFonts w:ascii="Times New Roman" w:eastAsia="等线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FA47267" w14:textId="77777777" w:rsidR="00104E97" w:rsidRDefault="00000000">
      <w:pPr>
        <w:adjustRightInd w:val="0"/>
        <w:snapToGri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  <w:lang w:val="en-US"/>
        </w:rPr>
      </w:pPr>
      <w:commentRangeStart w:id="7"/>
      <w:r>
        <w:rPr>
          <w:rFonts w:ascii="Times New Roman" w:eastAsia="等线" w:hAnsi="Times New Roman" w:cs="Times New Roman"/>
          <w:b/>
          <w:bCs/>
          <w:color w:val="000000"/>
          <w:sz w:val="24"/>
          <w:szCs w:val="24"/>
          <w:lang w:val="en-US"/>
        </w:rPr>
        <w:t xml:space="preserve">Table </w:t>
      </w:r>
      <w:r>
        <w:rPr>
          <w:rFonts w:ascii="Times New Roman" w:eastAsia="等线" w:hAnsi="Times New Roman" w:cs="Times New Roman" w:hint="eastAsia"/>
          <w:b/>
          <w:bCs/>
          <w:color w:val="000000"/>
          <w:sz w:val="24"/>
          <w:szCs w:val="24"/>
          <w:lang w:val="en-US"/>
        </w:rPr>
        <w:t>1</w:t>
      </w:r>
      <w:r>
        <w:rPr>
          <w:rFonts w:ascii="Times New Roman" w:eastAsia="等线" w:hAnsi="Times New Roman" w:cs="Times New Roman"/>
          <w:b/>
          <w:bCs/>
          <w:color w:val="000000"/>
          <w:sz w:val="24"/>
          <w:szCs w:val="24"/>
          <w:lang w:val="en-US"/>
        </w:rPr>
        <w:t>. Educational mobility based on the direction of change, by gender</w:t>
      </w:r>
      <w:commentRangeEnd w:id="7"/>
      <w:r>
        <w:commentReference w:id="7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17"/>
        <w:gridCol w:w="1682"/>
        <w:gridCol w:w="1682"/>
        <w:gridCol w:w="1682"/>
        <w:gridCol w:w="1682"/>
      </w:tblGrid>
      <w:tr w:rsidR="00104E97" w14:paraId="7D3C2B46" w14:textId="77777777">
        <w:trPr>
          <w:trHeight w:val="315"/>
        </w:trPr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32AC0" w14:textId="77777777" w:rsidR="00104E97" w:rsidRDefault="00104E9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BD91F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Down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655E24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Same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969CA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Up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C34A4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Total</w:t>
            </w:r>
          </w:p>
        </w:tc>
      </w:tr>
      <w:tr w:rsidR="00104E97" w14:paraId="47D69451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2960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Male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EE9D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13.1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ED359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28.1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F0720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58.8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131F7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104E97" w14:paraId="452762A1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4BB20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69FA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18.4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D943C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36.2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714D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45.4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76F6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104E97" w14:paraId="3D046C0E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9B39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All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2A049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15.9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C14C4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32.3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93F8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51.9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A7917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104E97" w14:paraId="68FBED87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222EF" w14:textId="77777777" w:rsidR="00104E97" w:rsidRDefault="00104E9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5F32076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Chi2 contribution to gender difference</w:t>
            </w:r>
          </w:p>
          <w:p w14:paraId="3B312F9A" w14:textId="77777777" w:rsidR="00104E97" w:rsidRDefault="00104E9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04E97" w14:paraId="31AA842E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431EE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Male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1CB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12.7%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C36B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14.5%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9BF6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24.8%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12023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52.0%</w:t>
            </w:r>
          </w:p>
        </w:tc>
      </w:tr>
      <w:tr w:rsidR="00104E97" w14:paraId="29BE58A2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DABA8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3FCC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11.7%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4102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13.4%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EA01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22.8%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0100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48.0%</w:t>
            </w:r>
          </w:p>
        </w:tc>
      </w:tr>
      <w:tr w:rsidR="00104E97" w14:paraId="617D02CA" w14:textId="77777777">
        <w:trPr>
          <w:trHeight w:val="300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B0D75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All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E35E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24.4%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913F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28.0%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B00B7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47.6%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75CBA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100%</w:t>
            </w:r>
          </w:p>
        </w:tc>
      </w:tr>
      <w:tr w:rsidR="00104E97" w14:paraId="50AB40F9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0FA91" w14:textId="77777777" w:rsidR="00104E97" w:rsidRDefault="00104E9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8F957D4" w14:textId="77777777" w:rsidR="00104E97" w:rsidRDefault="0000000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  <w:lang w:val="en-US"/>
              </w:rPr>
              <w:t>Pearson Chi2(2) = 316.5***</w:t>
            </w:r>
          </w:p>
        </w:tc>
      </w:tr>
    </w:tbl>
    <w:p w14:paraId="54E86BF2" w14:textId="77777777" w:rsidR="00104E97" w:rsidRDefault="00000000">
      <w:pPr>
        <w:adjustRightInd w:val="0"/>
        <w:snapToGrid w:val="0"/>
        <w:spacing w:after="0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>Source: CFPS Survey and authors’ calculations.</w:t>
      </w:r>
    </w:p>
    <w:p w14:paraId="7381F46F" w14:textId="77777777" w:rsidR="00104E97" w:rsidRDefault="00000000">
      <w:pPr>
        <w:adjustRightInd w:val="0"/>
        <w:snapToGrid w:val="0"/>
        <w:jc w:val="both"/>
        <w:rPr>
          <w:rFonts w:ascii="TimesNewRomanPSMT" w:hAnsi="TimesNewRomanPSMT" w:cs="TimesNewRomanPSMT"/>
          <w:sz w:val="21"/>
          <w:szCs w:val="21"/>
          <w:lang w:val="en-US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Note: 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Standard errors in parentheses, </w:t>
      </w:r>
      <w:r>
        <w:rPr>
          <w:rFonts w:ascii="Times New Roman" w:hAnsi="Times New Roman" w:cs="Times New Roman"/>
          <w:sz w:val="21"/>
          <w:szCs w:val="21"/>
          <w:vertAlign w:val="superscript"/>
          <w:lang w:val="en-US"/>
        </w:rPr>
        <w:t>*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1"/>
          <w:szCs w:val="21"/>
          <w:lang w:val="en-US"/>
        </w:rPr>
        <w:t>p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&lt; 0.10, </w:t>
      </w:r>
      <w:r>
        <w:rPr>
          <w:rFonts w:ascii="Times New Roman" w:hAnsi="Times New Roman" w:cs="Times New Roman"/>
          <w:sz w:val="21"/>
          <w:szCs w:val="21"/>
          <w:vertAlign w:val="superscript"/>
          <w:lang w:val="en-US"/>
        </w:rPr>
        <w:t>**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1"/>
          <w:szCs w:val="21"/>
          <w:lang w:val="en-US"/>
        </w:rPr>
        <w:t>p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&lt; 0.05, </w:t>
      </w:r>
      <w:r>
        <w:rPr>
          <w:rFonts w:ascii="Times New Roman" w:hAnsi="Times New Roman" w:cs="Times New Roman"/>
          <w:sz w:val="21"/>
          <w:szCs w:val="21"/>
          <w:vertAlign w:val="superscript"/>
          <w:lang w:val="en-US"/>
        </w:rPr>
        <w:t>***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1"/>
          <w:szCs w:val="21"/>
          <w:lang w:val="en-US"/>
        </w:rPr>
        <w:t>p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&lt; 0.01</w:t>
      </w:r>
    </w:p>
    <w:p w14:paraId="5B8B3824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Data and Descriptive Statistics</w:t>
      </w:r>
    </w:p>
    <w:p w14:paraId="06F593A0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commentRangeStart w:id="8"/>
      <w:r>
        <w:rPr>
          <w:rFonts w:ascii="Times New Roman" w:hAnsi="Times New Roman" w:cs="Times New Roman" w:hint="eastAsia"/>
          <w:b/>
          <w:bCs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Methodology and Results </w:t>
      </w:r>
    </w:p>
    <w:p w14:paraId="162D0CBC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3.1 Data collection</w:t>
      </w:r>
    </w:p>
    <w:p w14:paraId="594E5732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.1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.1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Inter-generational regression and correlation coefficients </w:t>
      </w:r>
      <w:commentRangeEnd w:id="8"/>
      <w:r>
        <w:commentReference w:id="8"/>
      </w:r>
    </w:p>
    <w:p w14:paraId="55C80D51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Following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EN.CITE &lt;EndNote&gt;&lt;Cite AuthorYear="1"&gt;&lt;Author&gt;Hertz&lt;/Author&gt;&lt;Year&gt;2007&lt;/Year&gt;&lt;RecNum&gt;2412&lt;/RecNum&gt;&lt;DisplayText&gt;Hertz, et al. (2007)&lt;/DisplayText&gt;&lt;record&gt;&lt;rec-number&gt;2412&lt;/rec-number&gt;&lt;foreign-keys&gt;&lt;key app="EN" db-id="50wxdpzd9vd5r7e9t5b595djrfpttrxw9avp" timestamp="1551229697"&gt;2412&lt;/key&gt;&lt;/foreign-keys&gt;&lt;ref-type name="Journal Article"&gt;17&lt;/ref-type&gt;&lt;contributors&gt;&lt;authors&gt;&lt;author&gt;Hertz, Tom&lt;/author&gt;&lt;author&gt;Jayasundera, Tamara&lt;/author&gt;&lt;author&gt;Piraino, Patrizio&lt;/author&gt;&lt;author&gt;Selcuk, Sibel&lt;/author&gt;&lt;author&gt;Smith, Nicole&lt;/author&gt;&lt;author&gt;Verashchagina, Alina&lt;/author&gt;&lt;/authors&gt;&lt;/contributors&gt;&lt;titles&gt;&lt;title&gt;The inheritance of educational inequality: International comparisons and fifty-year trends&lt;/title&gt;&lt;secondary-title&gt;The BE Journal of Economic Analysis &amp;amp; Policy&lt;/secondary-title&gt;&lt;/titles&gt;&lt;periodical&gt;&lt;full-title&gt;The BE Journal of Economic Analysis &amp;amp; Policy&lt;/full-title&gt;&lt;/periodical&gt;&lt;volume&gt;7&lt;/volume&gt;&lt;number&gt;2&lt;/number&gt;&lt;dates&gt;&lt;year&gt;2007&lt;/year&gt;&lt;/dates&gt;&lt;isbn&gt;1935-1682&lt;/isbn&gt;&lt;urls&gt;&lt;/urls&gt;&lt;/record&gt;&lt;/Cite&gt;&lt;/EndNote&gt;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Hertz, et al. (2007)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we thus begin with the bivariate regression: </w:t>
      </w:r>
    </w:p>
    <w:p w14:paraId="76B3C0AD" w14:textId="77777777" w:rsidR="00104E97" w:rsidRDefault="00000000">
      <w:pPr>
        <w:adjustRightInd w:val="0"/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c</m:t>
            </m:r>
          </m:sup>
        </m:sSubSup>
        <m:r>
          <w:rPr>
            <w:rFonts w:ascii="Cambria Math" w:hAnsi="Cambria Math" w:cs="TimesNewRomanPSMT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 w:cs="TimesNewRomanPSMT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β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p</m:t>
            </m:r>
          </m:sup>
        </m:sSubSup>
        <m:r>
          <w:rPr>
            <w:rFonts w:ascii="Cambria Math" w:hAnsi="Cambria Math" w:hint="eastAsia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    (1)</w:t>
      </w:r>
    </w:p>
    <w:p w14:paraId="4D299B6E" w14:textId="77777777" w:rsidR="00104E97" w:rsidRDefault="00104E97">
      <w:pPr>
        <w:adjustRightInd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03CAA45" w14:textId="77777777" w:rsidR="00104E97" w:rsidRDefault="00000000">
      <w:pPr>
        <w:adjustRightInd w:val="0"/>
        <w:snapToGrid w:val="0"/>
        <w:jc w:val="center"/>
      </w:pPr>
      <w:r>
        <w:rPr>
          <w:noProof/>
          <w:lang w:val="en-US"/>
        </w:rPr>
        <w:drawing>
          <wp:inline distT="0" distB="0" distL="0" distR="0" wp14:anchorId="603C2FFE" wp14:editId="000A1BEA">
            <wp:extent cx="4276725" cy="2032000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25CF4B4" w14:textId="77777777" w:rsidR="00104E97" w:rsidRDefault="00000000">
      <w:pPr>
        <w:adjustRightInd w:val="0"/>
        <w:snapToGrid w:val="0"/>
        <w:jc w:val="center"/>
        <w:rPr>
          <w:rFonts w:ascii="Times New Roman" w:hAnsi="Times New Roman" w:cs="Times New Roman"/>
        </w:rPr>
      </w:pPr>
      <w:commentRangeStart w:id="9"/>
      <w:r>
        <w:rPr>
          <w:rFonts w:ascii="Times New Roman" w:hAnsi="Times New Roman" w:cs="Times New Roman"/>
          <w:b/>
          <w:bCs/>
          <w:sz w:val="24"/>
          <w:szCs w:val="24"/>
        </w:rPr>
        <w:t>Figure 1. Regression coefficients across age cohorts</w:t>
      </w:r>
      <w:commentRangeEnd w:id="9"/>
      <w:r>
        <w:rPr>
          <w:rFonts w:ascii="Times New Roman" w:hAnsi="Times New Roman" w:cs="Times New Roman"/>
        </w:rPr>
        <w:commentReference w:id="9"/>
      </w:r>
    </w:p>
    <w:p w14:paraId="29D67A68" w14:textId="77777777" w:rsidR="00104E97" w:rsidRDefault="00000000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Conclusions</w:t>
      </w:r>
    </w:p>
    <w:p w14:paraId="2422BF01" w14:textId="77777777" w:rsidR="00104E97" w:rsidRDefault="00104E97">
      <w:pPr>
        <w:adjustRightInd w:val="0"/>
        <w:snapToGrid w:val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commentRangeStart w:id="10"/>
    <w:p w14:paraId="64063DF6" w14:textId="77777777" w:rsidR="00104E97" w:rsidRDefault="00000000">
      <w:pPr>
        <w:pStyle w:val="EndNoteBibliographyTitle"/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t>Reference</w:t>
      </w:r>
    </w:p>
    <w:p w14:paraId="5E83F3D6" w14:textId="77777777" w:rsidR="00104E97" w:rsidRDefault="00000000">
      <w:pPr>
        <w:adjustRightInd w:val="0"/>
        <w:snapToGrid w:val="0"/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 xml:space="preserve">Examples: </w:t>
      </w:r>
    </w:p>
    <w:p w14:paraId="072E410C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>Reference to a journal publication: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 xml:space="preserve"> </w:t>
      </w:r>
    </w:p>
    <w:p w14:paraId="148216D8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 xml:space="preserve">[1] J. van der Geer, J.A.J. Hanraads, R.A. Lupton, The art of writing a scientific article, J. Sci. Commun. 163 (2010) 51–59. </w:t>
      </w:r>
    </w:p>
    <w:p w14:paraId="5DB319C2" w14:textId="77777777" w:rsidR="00104E97" w:rsidRDefault="00000000">
      <w:pPr>
        <w:adjustRightInd w:val="0"/>
        <w:snapToGrid w:val="0"/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 xml:space="preserve">Reference to a journal publication with an article number: </w:t>
      </w:r>
    </w:p>
    <w:p w14:paraId="3AF017A5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>[2] J. van der Geer, J.A.J. Hanraads, R.A. Lupton, 2018. The art of writing a scientific article. Heliyon. 19, e00205.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27C7EB8F" w14:textId="77777777" w:rsidR="00104E97" w:rsidRDefault="00000000">
      <w:pPr>
        <w:adjustRightInd w:val="0"/>
        <w:snapToGrid w:val="0"/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 xml:space="preserve">Reference to a book: </w:t>
      </w:r>
    </w:p>
    <w:p w14:paraId="3BA4A5E4" w14:textId="77777777" w:rsidR="00104E97" w:rsidRDefault="00000000">
      <w:pPr>
        <w:adjustRightInd w:val="0"/>
        <w:snapToGrid w:val="0"/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 xml:space="preserve">[3] W. Strunk Jr., E.B. White, The Elements of Style, fourth ed., Longman, New York, 2000. </w:t>
      </w:r>
    </w:p>
    <w:p w14:paraId="367CE69C" w14:textId="77777777" w:rsidR="00104E97" w:rsidRDefault="00000000">
      <w:pPr>
        <w:adjustRightInd w:val="0"/>
        <w:snapToGrid w:val="0"/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 xml:space="preserve">Reference to a chapter in an edited book: </w:t>
      </w:r>
    </w:p>
    <w:p w14:paraId="70A7ACC9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 xml:space="preserve">[4] G.R. Mettam, L.B. Adams, How to prepare an electronic version of your article, in: B.S. Jones, R.Z. Smith (Eds.), Introduction to the Electronic Age, E-Publishing Inc., New York, 2009, pp. 281–304. </w:t>
      </w:r>
    </w:p>
    <w:p w14:paraId="6B9C8B1C" w14:textId="77777777" w:rsidR="00104E97" w:rsidRDefault="00000000">
      <w:pPr>
        <w:adjustRightInd w:val="0"/>
        <w:snapToGrid w:val="0"/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</w:pPr>
      <w:r>
        <w:rPr>
          <w:rFonts w:ascii="Times New Roman" w:eastAsia="Verdana Italic" w:hAnsi="Times New Roman" w:cs="Times New Roman"/>
          <w:i/>
          <w:iCs/>
          <w:color w:val="000000"/>
          <w:sz w:val="24"/>
          <w:szCs w:val="24"/>
          <w:lang w:val="en-US" w:bidi="ar"/>
        </w:rPr>
        <w:t xml:space="preserve">Reference to a website: </w:t>
      </w:r>
    </w:p>
    <w:p w14:paraId="6F91A72E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>[5] Cancer Research UK, Cancer statistics reports for the UK.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en-US" w:bidi="ar"/>
        </w:rPr>
        <w:t>http://www.cancerresearchuk.org/ aboutcancer/statistics/cancerstatsreport/, 2003.</w:t>
      </w:r>
    </w:p>
    <w:p w14:paraId="41C79336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commentRangeEnd w:id="10"/>
      <w:r>
        <w:commentReference w:id="10"/>
      </w:r>
    </w:p>
    <w:p w14:paraId="367760A9" w14:textId="77777777" w:rsidR="00104E97" w:rsidRDefault="00104E97">
      <w:pPr>
        <w:tabs>
          <w:tab w:val="left" w:pos="420"/>
        </w:tabs>
        <w:adjustRightInd w:val="0"/>
        <w:snapToGrid w:val="0"/>
        <w:rPr>
          <w:b/>
          <w:bCs/>
          <w:color w:val="FF0000"/>
          <w:sz w:val="24"/>
          <w:szCs w:val="24"/>
        </w:rPr>
      </w:pPr>
    </w:p>
    <w:p w14:paraId="1CC40DFC" w14:textId="77777777" w:rsidR="00104E97" w:rsidRDefault="00000000">
      <w:pPr>
        <w:tabs>
          <w:tab w:val="left" w:pos="420"/>
        </w:tabs>
        <w:adjustRightInd w:val="0"/>
        <w:snapToGrid w:val="0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【页面设置及其他格式要求：】</w:t>
      </w:r>
    </w:p>
    <w:p w14:paraId="2859472D" w14:textId="77777777" w:rsidR="00104E97" w:rsidRDefault="00000000">
      <w:pPr>
        <w:tabs>
          <w:tab w:val="left" w:pos="420"/>
        </w:tabs>
        <w:adjustRightInd w:val="0"/>
        <w:snapToGrid w:val="0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1</w:t>
      </w:r>
      <w:r>
        <w:rPr>
          <w:rFonts w:hint="eastAsia"/>
          <w:b/>
          <w:bCs/>
          <w:color w:val="FF0000"/>
          <w:sz w:val="24"/>
          <w:szCs w:val="24"/>
        </w:rPr>
        <w:t>、页边距：左</w:t>
      </w:r>
      <w:r>
        <w:rPr>
          <w:rFonts w:hint="eastAsia"/>
          <w:b/>
          <w:bCs/>
          <w:color w:val="FF0000"/>
          <w:sz w:val="24"/>
          <w:szCs w:val="24"/>
        </w:rPr>
        <w:t>2.8cm</w:t>
      </w:r>
      <w:r>
        <w:rPr>
          <w:rFonts w:hint="eastAsia"/>
          <w:b/>
          <w:bCs/>
          <w:color w:val="FF0000"/>
          <w:sz w:val="24"/>
          <w:szCs w:val="24"/>
        </w:rPr>
        <w:t>右</w:t>
      </w:r>
      <w:r>
        <w:rPr>
          <w:rFonts w:hint="eastAsia"/>
          <w:b/>
          <w:bCs/>
          <w:color w:val="FF0000"/>
          <w:sz w:val="24"/>
          <w:szCs w:val="24"/>
        </w:rPr>
        <w:t>2.6cm</w:t>
      </w:r>
      <w:r>
        <w:rPr>
          <w:rFonts w:hint="eastAsia"/>
          <w:b/>
          <w:bCs/>
          <w:color w:val="FF0000"/>
          <w:sz w:val="24"/>
          <w:szCs w:val="24"/>
        </w:rPr>
        <w:t>；上下</w:t>
      </w:r>
      <w:r>
        <w:rPr>
          <w:rFonts w:hint="eastAsia"/>
          <w:b/>
          <w:bCs/>
          <w:color w:val="FF0000"/>
          <w:sz w:val="24"/>
          <w:szCs w:val="24"/>
        </w:rPr>
        <w:t>3cm</w:t>
      </w:r>
    </w:p>
    <w:p w14:paraId="040C5FE5" w14:textId="77777777" w:rsidR="00104E97" w:rsidRDefault="00000000">
      <w:pPr>
        <w:tabs>
          <w:tab w:val="left" w:pos="420"/>
        </w:tabs>
        <w:adjustRightInd w:val="0"/>
        <w:snapToGrid w:val="0"/>
      </w:pPr>
      <w:r>
        <w:rPr>
          <w:rFonts w:hint="eastAsia"/>
          <w:b/>
          <w:bCs/>
          <w:color w:val="FF0000"/>
          <w:sz w:val="24"/>
          <w:szCs w:val="24"/>
        </w:rPr>
        <w:t>2</w:t>
      </w:r>
      <w:r>
        <w:rPr>
          <w:rFonts w:hint="eastAsia"/>
          <w:b/>
          <w:bCs/>
          <w:color w:val="FF0000"/>
          <w:sz w:val="24"/>
          <w:szCs w:val="24"/>
        </w:rPr>
        <w:t>、英文字体统一使用</w:t>
      </w:r>
      <w:r>
        <w:rPr>
          <w:rFonts w:hint="eastAsia"/>
          <w:b/>
          <w:bCs/>
          <w:color w:val="FF0000"/>
          <w:sz w:val="24"/>
          <w:szCs w:val="24"/>
        </w:rPr>
        <w:t>Times New Roman</w:t>
      </w:r>
    </w:p>
    <w:p w14:paraId="69C77FCC" w14:textId="77777777" w:rsidR="00104E97" w:rsidRDefault="00000000">
      <w:pPr>
        <w:tabs>
          <w:tab w:val="left" w:pos="420"/>
        </w:tabs>
        <w:adjustRightInd w:val="0"/>
        <w:snapToGrid w:val="0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3</w:t>
      </w:r>
      <w:r>
        <w:rPr>
          <w:rFonts w:hint="eastAsia"/>
          <w:b/>
          <w:bCs/>
          <w:color w:val="FF0000"/>
          <w:sz w:val="24"/>
          <w:szCs w:val="24"/>
        </w:rPr>
        <w:t>、全文不要勾选（如图）</w:t>
      </w:r>
    </w:p>
    <w:p w14:paraId="257EAA60" w14:textId="77777777" w:rsidR="00104E97" w:rsidRDefault="00000000">
      <w:pPr>
        <w:tabs>
          <w:tab w:val="left" w:pos="420"/>
        </w:tabs>
        <w:adjustRightInd w:val="0"/>
        <w:snapToGrid w:val="0"/>
      </w:pPr>
      <w:r>
        <w:rPr>
          <w:noProof/>
          <w:lang w:val="en-US"/>
        </w:rPr>
        <w:drawing>
          <wp:inline distT="0" distB="0" distL="114300" distR="114300" wp14:anchorId="1EDD7E0E" wp14:editId="3239B2B5">
            <wp:extent cx="2810510" cy="3383915"/>
            <wp:effectExtent l="0" t="0" r="889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33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AE29F" w14:textId="77777777" w:rsidR="00104E97" w:rsidRDefault="00000000">
      <w:pPr>
        <w:adjustRightInd w:val="0"/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B494A6" w14:textId="77777777" w:rsidR="00104E97" w:rsidRDefault="00000000">
      <w:pPr>
        <w:pStyle w:val="2"/>
        <w:adjustRightInd w:val="0"/>
        <w:snapToGrid w:val="0"/>
        <w:jc w:val="center"/>
      </w:pPr>
      <w:bookmarkStart w:id="11" w:name="_Toc421022028"/>
      <w:commentRangeStart w:id="12"/>
      <w:r>
        <w:rPr>
          <w:rFonts w:hint="eastAsia"/>
        </w:rPr>
        <w:t>甘肃青海教育资源整合现状调研报告</w:t>
      </w:r>
      <w:commentRangeEnd w:id="12"/>
      <w:r>
        <w:rPr>
          <w:rStyle w:val="af1"/>
          <w:rFonts w:ascii="Times New Roman" w:hAnsi="Times New Roman"/>
          <w:b w:val="0"/>
          <w:bCs w:val="0"/>
        </w:rPr>
        <w:commentReference w:id="12"/>
      </w:r>
      <w:r>
        <w:rPr>
          <w:rStyle w:val="af2"/>
        </w:rPr>
        <w:footnoteReference w:customMarkFollows="1" w:id="2"/>
        <w:sym w:font="Symbol" w:char="F02A"/>
      </w:r>
      <w:bookmarkEnd w:id="11"/>
    </w:p>
    <w:p w14:paraId="62DE67BA" w14:textId="77777777" w:rsidR="00104E97" w:rsidRDefault="00104E97">
      <w:pPr>
        <w:pStyle w:val="af5"/>
        <w:adjustRightInd w:val="0"/>
        <w:snapToGrid w:val="0"/>
        <w:rPr>
          <w:b/>
        </w:rPr>
      </w:pPr>
    </w:p>
    <w:p w14:paraId="093E2683" w14:textId="77777777" w:rsidR="00104E97" w:rsidRDefault="00000000">
      <w:pPr>
        <w:pStyle w:val="af5"/>
        <w:adjustRightInd w:val="0"/>
        <w:snapToGrid w:val="0"/>
      </w:pPr>
      <w:r>
        <w:rPr>
          <w:b/>
        </w:rPr>
        <w:t>内容摘要：</w:t>
      </w:r>
      <w:r>
        <w:t>甘肃青海两省地处我国西部，教育发展相对落后，而农村地区的教育资源相比之下更为短缺。随着城镇化加速和计划生育的影响，农村学校生源锐减，农村地区的学校布局存在的问题日益暴露。为实现教育公平，优化教育资源布局，从</w:t>
      </w:r>
      <w:r>
        <w:rPr>
          <w:rFonts w:ascii="Times New Roman" w:hAnsi="Times New Roman" w:cs="Times New Roman"/>
        </w:rPr>
        <w:t>2001</w:t>
      </w:r>
      <w:r>
        <w:t>年起</w:t>
      </w:r>
      <w:r>
        <w:t>……</w:t>
      </w:r>
    </w:p>
    <w:p w14:paraId="30581E32" w14:textId="77777777" w:rsidR="00104E97" w:rsidRDefault="00000000">
      <w:pPr>
        <w:pStyle w:val="af5"/>
        <w:adjustRightInd w:val="0"/>
        <w:snapToGrid w:val="0"/>
      </w:pPr>
      <w:r>
        <w:rPr>
          <w:b/>
        </w:rPr>
        <w:t>关键词：</w:t>
      </w:r>
      <w:commentRangeStart w:id="13"/>
      <w:r>
        <w:t>教育资源整合</w:t>
      </w:r>
      <w:r>
        <w:rPr>
          <w:rFonts w:hint="eastAsia"/>
        </w:rPr>
        <w:t xml:space="preserve">  </w:t>
      </w:r>
      <w:r>
        <w:t>撤点并校</w:t>
      </w:r>
      <w:r>
        <w:rPr>
          <w:rFonts w:hint="eastAsia"/>
        </w:rPr>
        <w:t xml:space="preserve">  </w:t>
      </w:r>
      <w:r>
        <w:t>布局调整</w:t>
      </w:r>
      <w:commentRangeEnd w:id="13"/>
      <w:r>
        <w:rPr>
          <w:rStyle w:val="af1"/>
        </w:rPr>
        <w:commentReference w:id="13"/>
      </w:r>
    </w:p>
    <w:p w14:paraId="5BB9BF54" w14:textId="77777777" w:rsidR="00104E97" w:rsidRDefault="00104E97">
      <w:pPr>
        <w:adjustRightInd w:val="0"/>
        <w:snapToGri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04E97">
      <w:pgSz w:w="11906" w:h="16838"/>
      <w:pgMar w:top="1701" w:right="1474" w:bottom="1701" w:left="158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dministrator [2]" w:date="2023-04-13T16:29:00Z" w:initials="">
    <w:p w14:paraId="5FE57EA6" w14:textId="77777777" w:rsidR="00104E97" w:rsidRDefault="00000000">
      <w:pPr>
        <w:pStyle w:val="a3"/>
      </w:pPr>
      <w:r>
        <w:rPr>
          <w:rFonts w:hint="eastAsia"/>
          <w:lang w:val="en-US"/>
        </w:rPr>
        <w:t>标题居中，</w:t>
      </w:r>
      <w:r>
        <w:rPr>
          <w:rFonts w:ascii="Times New Roman" w:hAnsi="Times New Roman" w:cs="Times New Roman"/>
        </w:rPr>
        <w:t>Times New Roman</w:t>
      </w:r>
      <w:r>
        <w:rPr>
          <w:rFonts w:hint="eastAsia"/>
          <w:lang w:val="en-US"/>
        </w:rPr>
        <w:t>小二</w:t>
      </w:r>
    </w:p>
    <w:p w14:paraId="3BE20CA3" w14:textId="77777777" w:rsidR="00104E97" w:rsidRDefault="00000000">
      <w:pPr>
        <w:pStyle w:val="a3"/>
      </w:pPr>
      <w:r>
        <w:rPr>
          <w:rFonts w:hint="eastAsia"/>
        </w:rPr>
        <w:t>1</w:t>
      </w:r>
      <w:r>
        <w:rPr>
          <w:rFonts w:hint="eastAsia"/>
        </w:rPr>
        <w:t>，脚注自定义标记号为</w:t>
      </w:r>
      <w:r>
        <w:rPr>
          <w:rFonts w:hint="eastAsia"/>
        </w:rPr>
        <w:t>*</w:t>
      </w:r>
    </w:p>
    <w:p w14:paraId="5FF358EB" w14:textId="77777777" w:rsidR="00104E97" w:rsidRDefault="00000000">
      <w:pPr>
        <w:pStyle w:val="a3"/>
      </w:pPr>
      <w:r>
        <w:rPr>
          <w:rFonts w:hint="eastAsia"/>
        </w:rPr>
        <w:t>操作方法：选择标题文字</w:t>
      </w:r>
      <w:r>
        <w:rPr>
          <w:rFonts w:ascii="Times New Roman" w:hAnsi="Times New Roman" w:cs="Times New Roman"/>
        </w:rPr>
        <w:t>-word</w:t>
      </w:r>
      <w:r>
        <w:rPr>
          <w:rFonts w:hint="eastAsia"/>
        </w:rPr>
        <w:t>菜单“引用”中“插入脚注”</w:t>
      </w:r>
      <w:r>
        <w:rPr>
          <w:rFonts w:hint="eastAsia"/>
        </w:rPr>
        <w:t>-</w:t>
      </w:r>
      <w:r>
        <w:rPr>
          <w:rFonts w:hint="eastAsia"/>
        </w:rPr>
        <w:t>选择自定义标记号“</w:t>
      </w:r>
      <w:r>
        <w:rPr>
          <w:rFonts w:hint="eastAsia"/>
        </w:rPr>
        <w:t>*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rPr>
          <w:rFonts w:hint="eastAsia"/>
        </w:rPr>
        <w:t>应用更改选择“所选文字”</w:t>
      </w:r>
      <w:r>
        <w:rPr>
          <w:rFonts w:hint="eastAsia"/>
        </w:rPr>
        <w:t>-</w:t>
      </w:r>
      <w:r>
        <w:rPr>
          <w:rFonts w:hint="eastAsia"/>
        </w:rPr>
        <w:t>插入脚注</w:t>
      </w:r>
    </w:p>
    <w:p w14:paraId="289A5526" w14:textId="77777777" w:rsidR="00104E97" w:rsidRDefault="00000000">
      <w:pPr>
        <w:pStyle w:val="a3"/>
      </w:pP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  <w:lang w:val="en-US"/>
        </w:rPr>
        <w:t>脚注</w:t>
      </w:r>
      <w:r>
        <w:rPr>
          <w:rFonts w:hint="eastAsia"/>
        </w:rPr>
        <w:t>文字格式为</w:t>
      </w:r>
      <w:r>
        <w:rPr>
          <w:rFonts w:ascii="Times New Roman" w:hAnsi="Times New Roman" w:cs="Times New Roman"/>
        </w:rPr>
        <w:t>Times New Roman</w:t>
      </w:r>
      <w:r>
        <w:rPr>
          <w:rFonts w:hint="eastAsia"/>
          <w:lang w:val="en-US"/>
        </w:rPr>
        <w:t>五</w:t>
      </w:r>
      <w:r>
        <w:rPr>
          <w:rFonts w:hint="eastAsia"/>
        </w:rPr>
        <w:t>号。“本文作者：作者姓名，学校</w:t>
      </w:r>
      <w:r>
        <w:t>-</w:t>
      </w:r>
      <w:r>
        <w:rPr>
          <w:rFonts w:hint="eastAsia"/>
        </w:rPr>
        <w:t>院系</w:t>
      </w:r>
      <w:r>
        <w:t>-</w:t>
      </w:r>
      <w:r>
        <w:rPr>
          <w:rFonts w:hint="eastAsia"/>
        </w:rPr>
        <w:t>年级</w:t>
      </w:r>
      <w:r>
        <w:t>-</w:t>
      </w:r>
      <w:r>
        <w:rPr>
          <w:rFonts w:hint="eastAsia"/>
        </w:rPr>
        <w:t>层次，如有两名作者中间用；隔开”</w:t>
      </w:r>
    </w:p>
  </w:comment>
  <w:comment w:id="1" w:author="administrator [2]" w:date="2023-04-13T16:04:00Z" w:initials="">
    <w:p w14:paraId="09935F47" w14:textId="77777777" w:rsidR="00104E97" w:rsidRDefault="00000000">
      <w:pPr>
        <w:pStyle w:val="a3"/>
        <w:rPr>
          <w:rFonts w:ascii="Times New Roman" w:hAnsi="Times New Roman" w:cs="Times New Roman"/>
        </w:rPr>
      </w:pPr>
      <w:r>
        <w:rPr>
          <w:rFonts w:hint="eastAsia"/>
        </w:rPr>
        <w:t>作者名字居中，以逗号隔开，</w:t>
      </w:r>
      <w:r>
        <w:rPr>
          <w:rFonts w:ascii="Times New Roman" w:hAnsi="Times New Roman" w:cs="Times New Roman"/>
        </w:rPr>
        <w:t>Times New Roman</w:t>
      </w:r>
      <w:r>
        <w:rPr>
          <w:rFonts w:ascii="Times New Roman" w:hAnsi="Times New Roman" w:cs="Times New Roman"/>
          <w:lang w:val="en-US"/>
        </w:rPr>
        <w:t>小</w:t>
      </w:r>
      <w:r>
        <w:rPr>
          <w:rFonts w:ascii="Times New Roman" w:hAnsi="Times New Roman" w:cs="Times New Roman"/>
        </w:rPr>
        <w:t>四</w:t>
      </w:r>
    </w:p>
  </w:comment>
  <w:comment w:id="2" w:author="administrator [2]" w:date="2023-04-13T14:48:00Z" w:initials="">
    <w:p w14:paraId="00B63B67" w14:textId="77777777" w:rsidR="00104E97" w:rsidRDefault="00000000">
      <w:pPr>
        <w:pStyle w:val="a3"/>
        <w:rPr>
          <w:lang w:val="en-US"/>
        </w:rPr>
      </w:pPr>
      <w:r>
        <w:rPr>
          <w:rFonts w:ascii="Times New Roman" w:hAnsi="Times New Roman" w:cs="Times New Roman"/>
        </w:rPr>
        <w:t>Times New Roman</w:t>
      </w:r>
      <w:r>
        <w:rPr>
          <w:rFonts w:ascii="Times New Roman" w:hAnsi="Times New Roman" w:cs="Times New Roman"/>
          <w:lang w:val="en-US"/>
        </w:rPr>
        <w:t>小四</w:t>
      </w:r>
      <w:r>
        <w:rPr>
          <w:rFonts w:hint="eastAsia"/>
          <w:lang w:val="en-US"/>
        </w:rPr>
        <w:t>，</w:t>
      </w:r>
      <w:proofErr w:type="gramStart"/>
      <w:r>
        <w:rPr>
          <w:rFonts w:hint="eastAsia"/>
          <w:lang w:val="en-US"/>
        </w:rPr>
        <w:t>段前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  <w:lang w:val="en-US"/>
        </w:rPr>
        <w:t>行</w:t>
      </w:r>
      <w:proofErr w:type="gramEnd"/>
      <w:r>
        <w:rPr>
          <w:rFonts w:ascii="Times New Roman" w:hAnsi="Times New Roman" w:cs="Times New Roman"/>
          <w:lang w:val="en-US"/>
        </w:rPr>
        <w:t>，段后</w:t>
      </w:r>
      <w:r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  <w:lang w:val="en-US"/>
        </w:rPr>
        <w:t>磅，行间距多倍行距</w:t>
      </w:r>
      <w:r>
        <w:rPr>
          <w:rFonts w:ascii="Times New Roman" w:hAnsi="Times New Roman" w:cs="Times New Roman"/>
          <w:lang w:val="en-US"/>
        </w:rPr>
        <w:t>1.08</w:t>
      </w:r>
      <w:r>
        <w:rPr>
          <w:rFonts w:ascii="Times New Roman" w:hAnsi="Times New Roman" w:cs="Times New Roman"/>
          <w:lang w:val="en-US"/>
        </w:rPr>
        <w:t>倍</w:t>
      </w:r>
      <w:r>
        <w:rPr>
          <w:rFonts w:hint="eastAsia"/>
          <w:lang w:val="en-US"/>
        </w:rPr>
        <w:t>。</w:t>
      </w:r>
    </w:p>
    <w:p w14:paraId="69101992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正文格式与此相同</w:t>
      </w:r>
    </w:p>
  </w:comment>
  <w:comment w:id="3" w:author="administrator [2]" w:date="2023-04-13T14:51:00Z" w:initials="">
    <w:p w14:paraId="77836F13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关键词</w:t>
      </w:r>
      <w:r>
        <w:rPr>
          <w:rFonts w:hint="eastAsia"/>
          <w:lang w:val="en-US"/>
        </w:rPr>
        <w:t>3-5</w:t>
      </w:r>
      <w:r>
        <w:rPr>
          <w:rFonts w:hint="eastAsia"/>
          <w:lang w:val="en-US"/>
        </w:rPr>
        <w:t>个，格式同上，逗号分隔</w:t>
      </w:r>
    </w:p>
  </w:comment>
  <w:comment w:id="4" w:author="administrator [2]" w:date="2023-04-13T14:52:00Z" w:initials="">
    <w:p w14:paraId="35AF66FA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标题左对齐，</w:t>
      </w:r>
      <w:r>
        <w:rPr>
          <w:rFonts w:ascii="Times New Roman" w:hAnsi="Times New Roman" w:cs="Times New Roman"/>
          <w:lang w:val="en-US"/>
        </w:rPr>
        <w:t>Times New Roman</w:t>
      </w:r>
      <w:r>
        <w:rPr>
          <w:rFonts w:ascii="Times New Roman" w:hAnsi="Times New Roman" w:cs="Times New Roman"/>
          <w:lang w:val="en-US"/>
        </w:rPr>
        <w:t>四号加粗，</w:t>
      </w:r>
      <w:proofErr w:type="gramStart"/>
      <w:r>
        <w:rPr>
          <w:rFonts w:ascii="Times New Roman" w:hAnsi="Times New Roman" w:cs="Times New Roman"/>
          <w:lang w:val="en-US"/>
        </w:rPr>
        <w:t>段前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  <w:lang w:val="en-US"/>
        </w:rPr>
        <w:t>行</w:t>
      </w:r>
      <w:proofErr w:type="gramEnd"/>
      <w:r>
        <w:rPr>
          <w:rFonts w:ascii="Times New Roman" w:hAnsi="Times New Roman" w:cs="Times New Roman"/>
          <w:lang w:val="en-US"/>
        </w:rPr>
        <w:t>，段后</w:t>
      </w:r>
      <w:r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  <w:lang w:val="en-US"/>
        </w:rPr>
        <w:t>磅，行间距多倍行距</w:t>
      </w:r>
      <w:r>
        <w:rPr>
          <w:rFonts w:ascii="Times New Roman" w:hAnsi="Times New Roman" w:cs="Times New Roman"/>
          <w:lang w:val="en-US"/>
        </w:rPr>
        <w:t>1.08</w:t>
      </w:r>
      <w:r>
        <w:rPr>
          <w:rFonts w:ascii="Times New Roman" w:hAnsi="Times New Roman" w:cs="Times New Roman"/>
          <w:lang w:val="en-US"/>
        </w:rPr>
        <w:t>倍</w:t>
      </w:r>
      <w:r>
        <w:rPr>
          <w:rFonts w:hint="eastAsia"/>
          <w:lang w:val="en-US"/>
        </w:rPr>
        <w:t>。</w:t>
      </w:r>
    </w:p>
  </w:comment>
  <w:comment w:id="5" w:author="administrator [2]" w:date="2023-04-13T14:53:00Z" w:initials="">
    <w:p w14:paraId="34FC0BF1" w14:textId="77777777" w:rsidR="00104E97" w:rsidRDefault="00000000">
      <w:pPr>
        <w:pStyle w:val="a3"/>
        <w:rPr>
          <w:lang w:val="en-US"/>
        </w:rPr>
      </w:pPr>
      <w:r>
        <w:rPr>
          <w:rFonts w:ascii="Times New Roman" w:hAnsi="Times New Roman" w:cs="Times New Roman"/>
          <w:lang w:val="en-US"/>
        </w:rPr>
        <w:t>Times New Roman</w:t>
      </w:r>
      <w:r>
        <w:rPr>
          <w:rFonts w:ascii="Times New Roman" w:hAnsi="Times New Roman" w:cs="Times New Roman"/>
          <w:lang w:val="en-US"/>
        </w:rPr>
        <w:t>小四斜体加粗，</w:t>
      </w:r>
      <w:proofErr w:type="gramStart"/>
      <w:r>
        <w:rPr>
          <w:rFonts w:ascii="Times New Roman" w:hAnsi="Times New Roman" w:cs="Times New Roman"/>
          <w:lang w:val="en-US"/>
        </w:rPr>
        <w:t>段前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  <w:lang w:val="en-US"/>
        </w:rPr>
        <w:t>行</w:t>
      </w:r>
      <w:proofErr w:type="gramEnd"/>
      <w:r>
        <w:rPr>
          <w:rFonts w:ascii="Times New Roman" w:hAnsi="Times New Roman" w:cs="Times New Roman"/>
          <w:lang w:val="en-US"/>
        </w:rPr>
        <w:t>，段后</w:t>
      </w:r>
      <w:r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  <w:lang w:val="en-US"/>
        </w:rPr>
        <w:t>磅，行间距多倍行距</w:t>
      </w:r>
      <w:r>
        <w:rPr>
          <w:rFonts w:ascii="Times New Roman" w:hAnsi="Times New Roman" w:cs="Times New Roman"/>
          <w:lang w:val="en-US"/>
        </w:rPr>
        <w:t>1.08</w:t>
      </w:r>
      <w:r>
        <w:rPr>
          <w:rFonts w:hint="eastAsia"/>
          <w:lang w:val="en-US"/>
        </w:rPr>
        <w:t>倍。</w:t>
      </w:r>
    </w:p>
    <w:p w14:paraId="42ED1D9B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正文标题统一为三级标题。</w:t>
      </w:r>
    </w:p>
  </w:comment>
  <w:comment w:id="6" w:author="administrator [2]" w:date="2023-04-13T16:11:00Z" w:initials="">
    <w:p w14:paraId="71325615" w14:textId="77777777" w:rsidR="00104E97" w:rsidRDefault="00000000">
      <w:pPr>
        <w:pStyle w:val="a3"/>
      </w:pPr>
      <w:r>
        <w:rPr>
          <w:rFonts w:hint="eastAsia"/>
        </w:rPr>
        <w:t>参考文献文中引用，（作者姓氏，发表年份）</w:t>
      </w:r>
      <w:r>
        <w:rPr>
          <w:rFonts w:hint="eastAsia"/>
        </w:rPr>
        <w:t>/</w:t>
      </w:r>
      <w:r>
        <w:rPr>
          <w:rFonts w:hint="eastAsia"/>
        </w:rPr>
        <w:t>作者姓氏（发表年份）。两名作者加“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，三名作者及以上只列第一位作者，用</w:t>
      </w:r>
      <w:r>
        <w:rPr>
          <w:rFonts w:ascii="Times New Roman" w:hAnsi="Times New Roman" w:cs="Times New Roman"/>
        </w:rPr>
        <w:t>“et al</w:t>
      </w:r>
      <w:r>
        <w:rPr>
          <w:rFonts w:hint="eastAsia"/>
        </w:rPr>
        <w:t>.</w:t>
      </w:r>
      <w:r>
        <w:rPr>
          <w:rFonts w:hint="eastAsia"/>
        </w:rPr>
        <w:t>”指代剩余作者。引用多篇文献加“；”。</w:t>
      </w:r>
    </w:p>
  </w:comment>
  <w:comment w:id="7" w:author="administrator [2]" w:date="2023-04-13T14:56:00Z" w:initials="">
    <w:p w14:paraId="17094850" w14:textId="77777777" w:rsidR="00104E97" w:rsidRDefault="00000000">
      <w:pPr>
        <w:pStyle w:val="a3"/>
        <w:rPr>
          <w:lang w:val="en-US"/>
        </w:rPr>
      </w:pPr>
      <w:r>
        <w:rPr>
          <w:rFonts w:hint="eastAsia"/>
        </w:rPr>
        <w:t>表标题位于表的上方，</w:t>
      </w:r>
      <w:r>
        <w:rPr>
          <w:rFonts w:ascii="Times New Roman" w:hAnsi="Times New Roman" w:cs="Times New Roman"/>
          <w:lang w:val="en-US"/>
        </w:rPr>
        <w:t xml:space="preserve">Times New Roman </w:t>
      </w:r>
      <w:r>
        <w:rPr>
          <w:rFonts w:ascii="Times New Roman" w:hAnsi="Times New Roman" w:cs="Times New Roman" w:hint="eastAsia"/>
          <w:lang w:val="en-US"/>
        </w:rPr>
        <w:t>小四</w:t>
      </w:r>
      <w:r>
        <w:rPr>
          <w:rFonts w:ascii="Times New Roman" w:hAnsi="Times New Roman" w:cs="Times New Roman"/>
        </w:rPr>
        <w:t>加粗，表内文字</w:t>
      </w:r>
      <w:r>
        <w:rPr>
          <w:rFonts w:ascii="Times New Roman" w:hAnsi="Times New Roman" w:cs="Times New Roman"/>
          <w:lang w:val="en-US"/>
        </w:rPr>
        <w:t xml:space="preserve">Times New Roman </w:t>
      </w:r>
      <w:r>
        <w:rPr>
          <w:rFonts w:ascii="Times New Roman" w:hAnsi="Times New Roman" w:cs="Times New Roman" w:hint="eastAsia"/>
          <w:lang w:val="en-US"/>
        </w:rPr>
        <w:t>小四，表下方数据来源</w:t>
      </w:r>
      <w:r>
        <w:rPr>
          <w:rFonts w:ascii="Times New Roman" w:hAnsi="Times New Roman" w:cs="Times New Roman"/>
          <w:lang w:val="en-US"/>
        </w:rPr>
        <w:t xml:space="preserve">Times New Roman </w:t>
      </w:r>
      <w:r>
        <w:rPr>
          <w:rFonts w:ascii="Times New Roman" w:hAnsi="Times New Roman" w:cs="Times New Roman" w:hint="eastAsia"/>
          <w:lang w:val="en-US"/>
        </w:rPr>
        <w:t>五号。</w:t>
      </w:r>
    </w:p>
  </w:comment>
  <w:comment w:id="8" w:author="administrator [2]" w:date="2024-03-11T11:12:00Z" w:initials="">
    <w:p w14:paraId="5EF10657" w14:textId="77777777" w:rsidR="00104E97" w:rsidRDefault="00000000">
      <w:pPr>
        <w:pStyle w:val="a3"/>
        <w:rPr>
          <w:lang w:val="en-US"/>
        </w:rPr>
      </w:pPr>
      <w:r>
        <w:rPr>
          <w:rFonts w:ascii="Times New Roman" w:hAnsi="Times New Roman" w:cs="Times New Roman"/>
          <w:lang w:val="en-US"/>
        </w:rPr>
        <w:t>Times New Roman</w:t>
      </w:r>
      <w:r>
        <w:rPr>
          <w:rFonts w:ascii="Times New Roman" w:hAnsi="Times New Roman" w:cs="Times New Roman"/>
          <w:lang w:val="en-US"/>
        </w:rPr>
        <w:t>小四斜体加粗，</w:t>
      </w:r>
      <w:proofErr w:type="gramStart"/>
      <w:r>
        <w:rPr>
          <w:rFonts w:ascii="Times New Roman" w:hAnsi="Times New Roman" w:cs="Times New Roman"/>
          <w:lang w:val="en-US"/>
        </w:rPr>
        <w:t>段前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  <w:lang w:val="en-US"/>
        </w:rPr>
        <w:t>行</w:t>
      </w:r>
      <w:proofErr w:type="gramEnd"/>
      <w:r>
        <w:rPr>
          <w:rFonts w:ascii="Times New Roman" w:hAnsi="Times New Roman" w:cs="Times New Roman"/>
          <w:lang w:val="en-US"/>
        </w:rPr>
        <w:t>，段后</w:t>
      </w:r>
      <w:r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  <w:lang w:val="en-US"/>
        </w:rPr>
        <w:t>磅，行间距多倍行距</w:t>
      </w:r>
      <w:r>
        <w:rPr>
          <w:rFonts w:ascii="Times New Roman" w:hAnsi="Times New Roman" w:cs="Times New Roman"/>
          <w:lang w:val="en-US"/>
        </w:rPr>
        <w:t>1.08</w:t>
      </w:r>
      <w:r>
        <w:rPr>
          <w:rFonts w:hint="eastAsia"/>
          <w:lang w:val="en-US"/>
        </w:rPr>
        <w:t>倍。</w:t>
      </w:r>
    </w:p>
    <w:p w14:paraId="4AC276C8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正文标题统一为三级标题，即：</w:t>
      </w:r>
    </w:p>
    <w:p w14:paraId="29A03B03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1.</w:t>
      </w:r>
    </w:p>
    <w:p w14:paraId="166253DC" w14:textId="77777777" w:rsidR="00104E97" w:rsidRDefault="00000000">
      <w:pPr>
        <w:pStyle w:val="a3"/>
        <w:rPr>
          <w:lang w:val="en-US"/>
        </w:rPr>
      </w:pPr>
      <w:r>
        <w:rPr>
          <w:rFonts w:hint="eastAsia"/>
          <w:lang w:val="en-US"/>
        </w:rPr>
        <w:t>1.1</w:t>
      </w:r>
    </w:p>
    <w:p w14:paraId="0A6960D2" w14:textId="77777777" w:rsidR="00104E97" w:rsidRDefault="00000000">
      <w:pPr>
        <w:pStyle w:val="a3"/>
      </w:pPr>
      <w:r>
        <w:rPr>
          <w:rFonts w:hint="eastAsia"/>
          <w:lang w:val="en-US"/>
        </w:rPr>
        <w:t>1.1.1</w:t>
      </w:r>
    </w:p>
  </w:comment>
  <w:comment w:id="9" w:author="administrator [2]" w:date="2023-04-13T16:14:00Z" w:initials="">
    <w:p w14:paraId="2FFB761F" w14:textId="77777777" w:rsidR="00104E97" w:rsidRDefault="00000000">
      <w:pPr>
        <w:pStyle w:val="a3"/>
      </w:pPr>
      <w:r>
        <w:rPr>
          <w:rFonts w:hint="eastAsia"/>
        </w:rPr>
        <w:t>图采用黑白色。图标题位于图的下方居中，</w:t>
      </w:r>
      <w:r>
        <w:rPr>
          <w:rFonts w:ascii="Times New Roman" w:hAnsi="Times New Roman" w:cs="Times New Roman"/>
          <w:lang w:val="en-US"/>
        </w:rPr>
        <w:t xml:space="preserve">Times New Roman </w:t>
      </w:r>
      <w:r>
        <w:rPr>
          <w:rFonts w:hint="eastAsia"/>
          <w:lang w:val="en-US"/>
        </w:rPr>
        <w:t>小四</w:t>
      </w:r>
      <w:r>
        <w:rPr>
          <w:rFonts w:hint="eastAsia"/>
        </w:rPr>
        <w:t>加粗，图内文字</w:t>
      </w:r>
      <w:r>
        <w:rPr>
          <w:rFonts w:ascii="Times New Roman" w:hAnsi="Times New Roman" w:cs="Times New Roman"/>
          <w:lang w:val="en-US"/>
        </w:rPr>
        <w:t>Times New Roman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小四</w:t>
      </w:r>
    </w:p>
  </w:comment>
  <w:comment w:id="10" w:author="administrator [2]" w:date="2023-04-13T16:15:00Z" w:initials="">
    <w:p w14:paraId="389A2819" w14:textId="77777777" w:rsidR="00104E97" w:rsidRDefault="00000000">
      <w:pPr>
        <w:pStyle w:val="a3"/>
        <w:rPr>
          <w:lang w:val="en-US"/>
        </w:rPr>
      </w:pPr>
      <w:r>
        <w:rPr>
          <w:rFonts w:hint="eastAsia"/>
        </w:rPr>
        <w:t>“</w:t>
      </w:r>
      <w:r>
        <w:rPr>
          <w:rFonts w:ascii="Times New Roman" w:hAnsi="Times New Roman" w:cs="Times New Roman"/>
        </w:rPr>
        <w:t>Reference</w:t>
      </w:r>
      <w:r>
        <w:rPr>
          <w:rFonts w:hint="eastAsia"/>
        </w:rPr>
        <w:t>”放在论文尾末，参考文献的序号与文中引用顺序一一对应。</w:t>
      </w:r>
      <w:r>
        <w:rPr>
          <w:rFonts w:hint="eastAsia"/>
          <w:lang w:val="en-US"/>
        </w:rPr>
        <w:t>参考文献</w:t>
      </w:r>
      <w:r>
        <w:rPr>
          <w:rFonts w:ascii="Times New Roman" w:hAnsi="Times New Roman" w:cs="Times New Roman"/>
          <w:lang w:val="en-US"/>
        </w:rPr>
        <w:t>Times New Roman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小四</w:t>
      </w:r>
    </w:p>
  </w:comment>
  <w:comment w:id="12" w:author="Administrator" w:date="2015-08-20T11:23:00Z" w:initials="YJ">
    <w:p w14:paraId="5EF11EB7" w14:textId="77777777" w:rsidR="00104E97" w:rsidRDefault="00000000">
      <w:pPr>
        <w:pStyle w:val="a3"/>
      </w:pPr>
      <w:r>
        <w:rPr>
          <w:rFonts w:hint="eastAsia"/>
        </w:rPr>
        <w:t>宋体三号加粗</w:t>
      </w:r>
    </w:p>
    <w:p w14:paraId="394B5A41" w14:textId="77777777" w:rsidR="00104E97" w:rsidRDefault="00000000">
      <w:pPr>
        <w:pStyle w:val="a3"/>
      </w:pPr>
      <w:r>
        <w:rPr>
          <w:rFonts w:hint="eastAsia"/>
        </w:rPr>
        <w:t>1</w:t>
      </w:r>
      <w:r>
        <w:rPr>
          <w:rFonts w:hint="eastAsia"/>
        </w:rPr>
        <w:t>，脚注自定义标记号为</w:t>
      </w:r>
      <w:r>
        <w:rPr>
          <w:rFonts w:hint="eastAsia"/>
        </w:rPr>
        <w:t>*</w:t>
      </w:r>
    </w:p>
    <w:p w14:paraId="68B85A6C" w14:textId="77777777" w:rsidR="00104E97" w:rsidRDefault="00000000">
      <w:pPr>
        <w:pStyle w:val="a3"/>
      </w:pPr>
      <w:r>
        <w:rPr>
          <w:rFonts w:hint="eastAsia"/>
        </w:rPr>
        <w:t>操作方法：选择标题文字</w:t>
      </w:r>
      <w:r>
        <w:rPr>
          <w:rFonts w:hint="eastAsia"/>
        </w:rPr>
        <w:t>-word</w:t>
      </w:r>
      <w:r>
        <w:rPr>
          <w:rFonts w:hint="eastAsia"/>
        </w:rPr>
        <w:t>菜单“引用”中“插入脚注”</w:t>
      </w:r>
      <w:r>
        <w:rPr>
          <w:rFonts w:hint="eastAsia"/>
        </w:rPr>
        <w:t>-</w:t>
      </w:r>
      <w:r>
        <w:rPr>
          <w:rFonts w:hint="eastAsia"/>
        </w:rPr>
        <w:t>选择自定义标记号“</w:t>
      </w:r>
      <w:r>
        <w:rPr>
          <w:rFonts w:hint="eastAsia"/>
        </w:rPr>
        <w:t>*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rPr>
          <w:rFonts w:hint="eastAsia"/>
        </w:rPr>
        <w:t>应用更改选择“所选文字”</w:t>
      </w:r>
      <w:r>
        <w:rPr>
          <w:rFonts w:hint="eastAsia"/>
        </w:rPr>
        <w:t>-</w:t>
      </w:r>
      <w:r>
        <w:rPr>
          <w:rFonts w:hint="eastAsia"/>
        </w:rPr>
        <w:t>插入脚注</w:t>
      </w:r>
    </w:p>
    <w:p w14:paraId="52422377" w14:textId="77777777" w:rsidR="00104E97" w:rsidRDefault="00000000">
      <w:pPr>
        <w:pStyle w:val="a3"/>
      </w:pPr>
      <w:r>
        <w:rPr>
          <w:rFonts w:hint="eastAsia"/>
        </w:rPr>
        <w:t>2</w:t>
      </w:r>
      <w:r>
        <w:rPr>
          <w:rFonts w:hint="eastAsia"/>
        </w:rPr>
        <w:t>，文字格式为宋体五号。</w:t>
      </w:r>
    </w:p>
    <w:p w14:paraId="3ADF38FF" w14:textId="77777777" w:rsidR="00104E97" w:rsidRDefault="00000000">
      <w:pPr>
        <w:pStyle w:val="a3"/>
      </w:pPr>
      <w:r>
        <w:rPr>
          <w:rFonts w:hint="eastAsia"/>
        </w:rPr>
        <w:t>3</w:t>
      </w:r>
      <w:r>
        <w:rPr>
          <w:rFonts w:hint="eastAsia"/>
        </w:rPr>
        <w:t>，“本文作者：作者姓名，学校</w:t>
      </w:r>
      <w:r>
        <w:t>-</w:t>
      </w:r>
      <w:r>
        <w:rPr>
          <w:rFonts w:hint="eastAsia"/>
        </w:rPr>
        <w:t>院系</w:t>
      </w:r>
      <w:r>
        <w:t>-</w:t>
      </w:r>
      <w:r>
        <w:rPr>
          <w:rFonts w:hint="eastAsia"/>
        </w:rPr>
        <w:t>年级</w:t>
      </w:r>
      <w:r>
        <w:t>-</w:t>
      </w:r>
      <w:r>
        <w:rPr>
          <w:rFonts w:hint="eastAsia"/>
        </w:rPr>
        <w:t>层次，如有两名作者中间用分号隔开”</w:t>
      </w:r>
    </w:p>
  </w:comment>
  <w:comment w:id="13" w:author="Administrator" w:date="2015-08-20T11:24:00Z" w:initials="YJ">
    <w:p w14:paraId="241324A4" w14:textId="77777777" w:rsidR="00104E97" w:rsidRDefault="00000000">
      <w:pPr>
        <w:pStyle w:val="a3"/>
        <w:rPr>
          <w:lang w:val="en-US"/>
        </w:rPr>
      </w:pPr>
      <w:r>
        <w:rPr>
          <w:rFonts w:hint="eastAsia"/>
        </w:rPr>
        <w:t>关键词</w:t>
      </w:r>
      <w:r>
        <w:rPr>
          <w:rFonts w:hint="eastAsia"/>
        </w:rPr>
        <w:t>3-5</w:t>
      </w:r>
      <w:r>
        <w:rPr>
          <w:rFonts w:hint="eastAsia"/>
        </w:rPr>
        <w:t>个，格式同上，</w:t>
      </w:r>
      <w:r>
        <w:rPr>
          <w:rFonts w:hint="eastAsia"/>
          <w:lang w:val="en-US"/>
        </w:rPr>
        <w:t>空两格分隔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9A5526" w15:done="0"/>
  <w15:commentEx w15:paraId="09935F47" w15:done="0"/>
  <w15:commentEx w15:paraId="69101992" w15:done="0"/>
  <w15:commentEx w15:paraId="77836F13" w15:done="0"/>
  <w15:commentEx w15:paraId="35AF66FA" w15:done="0"/>
  <w15:commentEx w15:paraId="42ED1D9B" w15:done="0"/>
  <w15:commentEx w15:paraId="71325615" w15:done="0"/>
  <w15:commentEx w15:paraId="17094850" w15:done="0"/>
  <w15:commentEx w15:paraId="0A6960D2" w15:done="0"/>
  <w15:commentEx w15:paraId="2FFB761F" w15:done="0"/>
  <w15:commentEx w15:paraId="389A2819" w15:done="0"/>
  <w15:commentEx w15:paraId="3ADF38FF" w15:done="0"/>
  <w15:commentEx w15:paraId="241324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9A5526" w16cid:durableId="5FF083DD"/>
  <w16cid:commentId w16cid:paraId="09935F47" w16cid:durableId="41F9D9BD"/>
  <w16cid:commentId w16cid:paraId="69101992" w16cid:durableId="5F93E557"/>
  <w16cid:commentId w16cid:paraId="77836F13" w16cid:durableId="07B03D46"/>
  <w16cid:commentId w16cid:paraId="35AF66FA" w16cid:durableId="245E1B6A"/>
  <w16cid:commentId w16cid:paraId="42ED1D9B" w16cid:durableId="4549C711"/>
  <w16cid:commentId w16cid:paraId="71325615" w16cid:durableId="3633F32B"/>
  <w16cid:commentId w16cid:paraId="17094850" w16cid:durableId="2205732A"/>
  <w16cid:commentId w16cid:paraId="0A6960D2" w16cid:durableId="7C8B2388"/>
  <w16cid:commentId w16cid:paraId="2FFB761F" w16cid:durableId="3E7FC9ED"/>
  <w16cid:commentId w16cid:paraId="389A2819" w16cid:durableId="7D88B3CB"/>
  <w16cid:commentId w16cid:paraId="3ADF38FF" w16cid:durableId="2B34C7B9"/>
  <w16cid:commentId w16cid:paraId="241324A4" w16cid:durableId="6D4979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ECE98" w14:textId="77777777" w:rsidR="00E079CF" w:rsidRDefault="00E079CF">
      <w:pPr>
        <w:spacing w:line="240" w:lineRule="auto"/>
      </w:pPr>
      <w:r>
        <w:separator/>
      </w:r>
    </w:p>
  </w:endnote>
  <w:endnote w:type="continuationSeparator" w:id="0">
    <w:p w14:paraId="13036C32" w14:textId="77777777" w:rsidR="00E079CF" w:rsidRDefault="00E079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A1"/>
    <w:family w:val="auto"/>
    <w:pitch w:val="default"/>
    <w:sig w:usb0="00000000" w:usb1="00000000" w:usb2="00000000" w:usb3="00000000" w:csb0="00000008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 Italic">
    <w:altName w:val="Verdana"/>
    <w:panose1 w:val="020B06040305040B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0757" w14:textId="77777777" w:rsidR="00E079CF" w:rsidRDefault="00E079CF">
      <w:pPr>
        <w:spacing w:after="0"/>
      </w:pPr>
      <w:r>
        <w:separator/>
      </w:r>
    </w:p>
  </w:footnote>
  <w:footnote w:type="continuationSeparator" w:id="0">
    <w:p w14:paraId="14D44C05" w14:textId="77777777" w:rsidR="00E079CF" w:rsidRDefault="00E079CF">
      <w:pPr>
        <w:spacing w:after="0"/>
      </w:pPr>
      <w:r>
        <w:continuationSeparator/>
      </w:r>
    </w:p>
  </w:footnote>
  <w:footnote w:id="1">
    <w:p w14:paraId="0A1A655D" w14:textId="77777777" w:rsidR="00104E97" w:rsidRDefault="00000000">
      <w:pPr>
        <w:pStyle w:val="ab"/>
        <w:rPr>
          <w:rFonts w:ascii="Times New Roman" w:hAnsi="Times New Roman" w:cs="Times New Roman"/>
          <w:sz w:val="21"/>
          <w:szCs w:val="21"/>
        </w:rPr>
      </w:pPr>
      <w:r>
        <w:rPr>
          <w:rStyle w:val="af2"/>
        </w:rPr>
        <w:t>*</w:t>
      </w:r>
      <w: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Author: ***, China Institute for Rural Studies, Tsinghua University. </w:t>
      </w:r>
    </w:p>
    <w:p w14:paraId="31AF5F47" w14:textId="77777777" w:rsidR="00104E97" w:rsidRDefault="00000000">
      <w:pPr>
        <w:pStyle w:val="ab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Corresponding </w:t>
      </w:r>
      <w:proofErr w:type="gramStart"/>
      <w:r>
        <w:rPr>
          <w:rFonts w:ascii="Times New Roman" w:hAnsi="Times New Roman" w:cs="Times New Roman"/>
          <w:sz w:val="21"/>
          <w:szCs w:val="21"/>
        </w:rPr>
        <w:t>Author:*</w:t>
      </w:r>
      <w:proofErr w:type="gramEnd"/>
      <w:r>
        <w:rPr>
          <w:rFonts w:ascii="Times New Roman" w:hAnsi="Times New Roman" w:cs="Times New Roman"/>
          <w:sz w:val="21"/>
          <w:szCs w:val="21"/>
        </w:rPr>
        <w:t>**, China Institute for Rural Studies, Tsinghua University. Email: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······</w:t>
      </w:r>
    </w:p>
  </w:footnote>
  <w:footnote w:id="2">
    <w:p w14:paraId="2FE6ED01" w14:textId="77777777" w:rsidR="00104E97" w:rsidRDefault="00000000">
      <w:pPr>
        <w:pStyle w:val="ab"/>
        <w:rPr>
          <w:sz w:val="21"/>
          <w:szCs w:val="21"/>
        </w:rPr>
      </w:pPr>
      <w:r>
        <w:rPr>
          <w:rStyle w:val="af2"/>
        </w:rPr>
        <w:sym w:font="Symbol" w:char="F02A"/>
      </w:r>
      <w:r>
        <w:rPr>
          <w:rFonts w:hint="eastAsia"/>
          <w:sz w:val="21"/>
          <w:szCs w:val="21"/>
        </w:rPr>
        <w:t>本文作者：</w:t>
      </w:r>
      <w:r>
        <w:rPr>
          <w:rFonts w:hint="eastAsia"/>
          <w:sz w:val="21"/>
          <w:szCs w:val="21"/>
        </w:rPr>
        <w:t>**</w:t>
      </w:r>
      <w:r>
        <w:rPr>
          <w:rFonts w:hint="eastAsia"/>
          <w:sz w:val="21"/>
          <w:szCs w:val="21"/>
        </w:rPr>
        <w:t>，清华大学经济管理学院</w:t>
      </w:r>
      <w:r>
        <w:rPr>
          <w:rFonts w:hint="eastAsia"/>
          <w:sz w:val="21"/>
          <w:szCs w:val="21"/>
        </w:rPr>
        <w:t>2014</w:t>
      </w:r>
      <w:r>
        <w:rPr>
          <w:rFonts w:hint="eastAsia"/>
          <w:sz w:val="21"/>
          <w:szCs w:val="21"/>
        </w:rPr>
        <w:t>级博士研究生；</w:t>
      </w:r>
      <w:r>
        <w:rPr>
          <w:rFonts w:hint="eastAsia"/>
          <w:sz w:val="21"/>
          <w:szCs w:val="21"/>
        </w:rPr>
        <w:t>**</w:t>
      </w:r>
      <w:r>
        <w:rPr>
          <w:rFonts w:hint="eastAsia"/>
          <w:sz w:val="21"/>
          <w:szCs w:val="21"/>
        </w:rPr>
        <w:t>，清华大学经济管理学院教授。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istrator [2]">
    <w15:presenceInfo w15:providerId="None" w15:userId="administrator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zsDQ3NTG1NLU0NrBQ0lEKTi0uzszPAykwrQUA5fitiSwAAAA="/>
    <w:docVar w:name="commondata" w:val="eyJoZGlkIjoiMDdmYzM5OGZhMDNiMTU4NjU3NjhlN2U1Njg3ZDhmNmY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ina Economic Review&lt;/Style&gt;&lt;LeftDelim&gt;{&lt;/LeftDelim&gt;&lt;RightDelim&gt;}&lt;/RightDelim&gt;&lt;FontName&gt;Calibri&lt;/FontName&gt;&lt;FontSize&gt;11&lt;/FontSize&gt;&lt;ReflistTitle&gt;&lt;style font=&quot;Arial&quot;&gt;References&lt;/sty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ptst5raus50wheax9r5tzznvaz25sd9te0x&quot;&gt;Educational mobility&lt;record-ids&gt;&lt;item&gt;92&lt;/item&gt;&lt;item&gt;120&lt;/item&gt;&lt;item&gt;142&lt;/item&gt;&lt;item&gt;143&lt;/item&gt;&lt;item&gt;151&lt;/item&gt;&lt;item&gt;213&lt;/item&gt;&lt;item&gt;228&lt;/item&gt;&lt;item&gt;229&lt;/item&gt;&lt;item&gt;238&lt;/item&gt;&lt;item&gt;240&lt;/item&gt;&lt;item&gt;242&lt;/item&gt;&lt;item&gt;247&lt;/item&gt;&lt;item&gt;257&lt;/item&gt;&lt;item&gt;258&lt;/item&gt;&lt;item&gt;274&lt;/item&gt;&lt;item&gt;295&lt;/item&gt;&lt;item&gt;316&lt;/item&gt;&lt;item&gt;337&lt;/item&gt;&lt;item&gt;338&lt;/item&gt;&lt;item&gt;339&lt;/item&gt;&lt;item&gt;340&lt;/item&gt;&lt;item&gt;341&lt;/item&gt;&lt;item&gt;342&lt;/item&gt;&lt;item&gt;343&lt;/item&gt;&lt;item&gt;344&lt;/item&gt;&lt;item&gt;345&lt;/item&gt;&lt;item&gt;346&lt;/item&gt;&lt;item&gt;347&lt;/item&gt;&lt;item&gt;348&lt;/item&gt;&lt;item&gt;349&lt;/item&gt;&lt;item&gt;350&lt;/item&gt;&lt;item&gt;351&lt;/item&gt;&lt;item&gt;352&lt;/item&gt;&lt;item&gt;353&lt;/item&gt;&lt;/record-ids&gt;&lt;/item&gt;&lt;/Libraries&gt;"/>
  </w:docVars>
  <w:rsids>
    <w:rsidRoot w:val="003D2938"/>
    <w:rsid w:val="000036D0"/>
    <w:rsid w:val="00004513"/>
    <w:rsid w:val="00007B7A"/>
    <w:rsid w:val="00022A9A"/>
    <w:rsid w:val="00027381"/>
    <w:rsid w:val="00031DAE"/>
    <w:rsid w:val="00034AF5"/>
    <w:rsid w:val="000442BF"/>
    <w:rsid w:val="00045FC2"/>
    <w:rsid w:val="00046543"/>
    <w:rsid w:val="00051CCA"/>
    <w:rsid w:val="000527AF"/>
    <w:rsid w:val="00054404"/>
    <w:rsid w:val="000867E1"/>
    <w:rsid w:val="00096040"/>
    <w:rsid w:val="00096C89"/>
    <w:rsid w:val="000A1B1C"/>
    <w:rsid w:val="000A21E3"/>
    <w:rsid w:val="000B4FE0"/>
    <w:rsid w:val="000C1E39"/>
    <w:rsid w:val="000C210D"/>
    <w:rsid w:val="000D378F"/>
    <w:rsid w:val="000D7962"/>
    <w:rsid w:val="000D7BDB"/>
    <w:rsid w:val="000E3EBB"/>
    <w:rsid w:val="000F48CE"/>
    <w:rsid w:val="00104E97"/>
    <w:rsid w:val="001061EF"/>
    <w:rsid w:val="0011220A"/>
    <w:rsid w:val="00117CA6"/>
    <w:rsid w:val="00123A74"/>
    <w:rsid w:val="00127EB0"/>
    <w:rsid w:val="00132533"/>
    <w:rsid w:val="001463D0"/>
    <w:rsid w:val="00152A9D"/>
    <w:rsid w:val="00153085"/>
    <w:rsid w:val="00153991"/>
    <w:rsid w:val="00164A0A"/>
    <w:rsid w:val="001665D6"/>
    <w:rsid w:val="001705DA"/>
    <w:rsid w:val="001751B3"/>
    <w:rsid w:val="0018224B"/>
    <w:rsid w:val="001822D5"/>
    <w:rsid w:val="00183DFE"/>
    <w:rsid w:val="00184E4C"/>
    <w:rsid w:val="00192838"/>
    <w:rsid w:val="00193201"/>
    <w:rsid w:val="001B204A"/>
    <w:rsid w:val="001B2890"/>
    <w:rsid w:val="001C0E4F"/>
    <w:rsid w:val="001D0616"/>
    <w:rsid w:val="001D21B1"/>
    <w:rsid w:val="001F766A"/>
    <w:rsid w:val="002116E0"/>
    <w:rsid w:val="002177C3"/>
    <w:rsid w:val="00220306"/>
    <w:rsid w:val="00224CA2"/>
    <w:rsid w:val="002272C7"/>
    <w:rsid w:val="00227A76"/>
    <w:rsid w:val="00237315"/>
    <w:rsid w:val="0024168F"/>
    <w:rsid w:val="002470A7"/>
    <w:rsid w:val="002477CA"/>
    <w:rsid w:val="00253EFB"/>
    <w:rsid w:val="002575A4"/>
    <w:rsid w:val="0026421C"/>
    <w:rsid w:val="0027017B"/>
    <w:rsid w:val="002759CF"/>
    <w:rsid w:val="00295911"/>
    <w:rsid w:val="002A5004"/>
    <w:rsid w:val="002B1D1E"/>
    <w:rsid w:val="002C4D3F"/>
    <w:rsid w:val="002C7227"/>
    <w:rsid w:val="002D12B6"/>
    <w:rsid w:val="002D1A63"/>
    <w:rsid w:val="002D1ED0"/>
    <w:rsid w:val="002F42D9"/>
    <w:rsid w:val="00300301"/>
    <w:rsid w:val="003016EB"/>
    <w:rsid w:val="003059E2"/>
    <w:rsid w:val="00320A48"/>
    <w:rsid w:val="00324947"/>
    <w:rsid w:val="00334F2D"/>
    <w:rsid w:val="003413A7"/>
    <w:rsid w:val="00345F0D"/>
    <w:rsid w:val="00351BF4"/>
    <w:rsid w:val="0035571E"/>
    <w:rsid w:val="00356DD4"/>
    <w:rsid w:val="00357CAF"/>
    <w:rsid w:val="00360913"/>
    <w:rsid w:val="00370641"/>
    <w:rsid w:val="00370EFD"/>
    <w:rsid w:val="003724DD"/>
    <w:rsid w:val="003827F4"/>
    <w:rsid w:val="00382CF0"/>
    <w:rsid w:val="00383C53"/>
    <w:rsid w:val="003A144E"/>
    <w:rsid w:val="003B7776"/>
    <w:rsid w:val="003C0051"/>
    <w:rsid w:val="003C47BD"/>
    <w:rsid w:val="003D2938"/>
    <w:rsid w:val="003D4204"/>
    <w:rsid w:val="003D561A"/>
    <w:rsid w:val="003E03A6"/>
    <w:rsid w:val="003E50AF"/>
    <w:rsid w:val="003F088D"/>
    <w:rsid w:val="003F2310"/>
    <w:rsid w:val="00400E01"/>
    <w:rsid w:val="004278A2"/>
    <w:rsid w:val="004348A7"/>
    <w:rsid w:val="00446868"/>
    <w:rsid w:val="00447848"/>
    <w:rsid w:val="00451CCF"/>
    <w:rsid w:val="00453650"/>
    <w:rsid w:val="0046481E"/>
    <w:rsid w:val="00482994"/>
    <w:rsid w:val="00482D07"/>
    <w:rsid w:val="004832F4"/>
    <w:rsid w:val="00490DB9"/>
    <w:rsid w:val="00491B3B"/>
    <w:rsid w:val="00496C33"/>
    <w:rsid w:val="004A67EC"/>
    <w:rsid w:val="004B2331"/>
    <w:rsid w:val="004C42F4"/>
    <w:rsid w:val="004D0B78"/>
    <w:rsid w:val="004D7244"/>
    <w:rsid w:val="004E3BB0"/>
    <w:rsid w:val="0050025B"/>
    <w:rsid w:val="005024FF"/>
    <w:rsid w:val="00504537"/>
    <w:rsid w:val="005138A5"/>
    <w:rsid w:val="005211D7"/>
    <w:rsid w:val="00542DE7"/>
    <w:rsid w:val="00545C58"/>
    <w:rsid w:val="00555D21"/>
    <w:rsid w:val="005801CE"/>
    <w:rsid w:val="00580B51"/>
    <w:rsid w:val="00583D8E"/>
    <w:rsid w:val="00584201"/>
    <w:rsid w:val="005940C4"/>
    <w:rsid w:val="005A2051"/>
    <w:rsid w:val="005C6918"/>
    <w:rsid w:val="005C6DEC"/>
    <w:rsid w:val="005D0604"/>
    <w:rsid w:val="005F7555"/>
    <w:rsid w:val="006268A8"/>
    <w:rsid w:val="006417A5"/>
    <w:rsid w:val="006658ED"/>
    <w:rsid w:val="006B6CC7"/>
    <w:rsid w:val="006C2193"/>
    <w:rsid w:val="006D3665"/>
    <w:rsid w:val="006D6536"/>
    <w:rsid w:val="006F7228"/>
    <w:rsid w:val="007103E1"/>
    <w:rsid w:val="00717C9C"/>
    <w:rsid w:val="00725705"/>
    <w:rsid w:val="007263EF"/>
    <w:rsid w:val="0073585D"/>
    <w:rsid w:val="0074185A"/>
    <w:rsid w:val="007418FF"/>
    <w:rsid w:val="00745FBB"/>
    <w:rsid w:val="007536C3"/>
    <w:rsid w:val="00773FC8"/>
    <w:rsid w:val="00774BC1"/>
    <w:rsid w:val="00781E84"/>
    <w:rsid w:val="00783FA4"/>
    <w:rsid w:val="00786E9F"/>
    <w:rsid w:val="00787A84"/>
    <w:rsid w:val="00787FD2"/>
    <w:rsid w:val="007A1DDB"/>
    <w:rsid w:val="007A40D5"/>
    <w:rsid w:val="007B478A"/>
    <w:rsid w:val="007B6608"/>
    <w:rsid w:val="007C03B2"/>
    <w:rsid w:val="007D3D44"/>
    <w:rsid w:val="007E4419"/>
    <w:rsid w:val="007E64FB"/>
    <w:rsid w:val="007F2D6F"/>
    <w:rsid w:val="007F58D8"/>
    <w:rsid w:val="007F66F7"/>
    <w:rsid w:val="00804DBD"/>
    <w:rsid w:val="00823587"/>
    <w:rsid w:val="00837B6D"/>
    <w:rsid w:val="00844734"/>
    <w:rsid w:val="008528D4"/>
    <w:rsid w:val="008673CF"/>
    <w:rsid w:val="00881737"/>
    <w:rsid w:val="0088222B"/>
    <w:rsid w:val="00884EB5"/>
    <w:rsid w:val="00897E37"/>
    <w:rsid w:val="008A0254"/>
    <w:rsid w:val="008A7956"/>
    <w:rsid w:val="008B2F90"/>
    <w:rsid w:val="008D0D0B"/>
    <w:rsid w:val="008D7129"/>
    <w:rsid w:val="009058CA"/>
    <w:rsid w:val="00907A50"/>
    <w:rsid w:val="00911792"/>
    <w:rsid w:val="00912A7C"/>
    <w:rsid w:val="00914EAC"/>
    <w:rsid w:val="00915611"/>
    <w:rsid w:val="00922BAA"/>
    <w:rsid w:val="00953F16"/>
    <w:rsid w:val="009608C7"/>
    <w:rsid w:val="00962077"/>
    <w:rsid w:val="0096550D"/>
    <w:rsid w:val="00970646"/>
    <w:rsid w:val="0097229E"/>
    <w:rsid w:val="0097356A"/>
    <w:rsid w:val="00984158"/>
    <w:rsid w:val="009872CC"/>
    <w:rsid w:val="009979CF"/>
    <w:rsid w:val="009B6DAF"/>
    <w:rsid w:val="009B7BAD"/>
    <w:rsid w:val="009D1C92"/>
    <w:rsid w:val="009D638F"/>
    <w:rsid w:val="009D7F9B"/>
    <w:rsid w:val="009E41D5"/>
    <w:rsid w:val="009E7C35"/>
    <w:rsid w:val="009F06FB"/>
    <w:rsid w:val="00A028DD"/>
    <w:rsid w:val="00A11AC9"/>
    <w:rsid w:val="00A16B71"/>
    <w:rsid w:val="00A2052C"/>
    <w:rsid w:val="00A21FB2"/>
    <w:rsid w:val="00A30A6D"/>
    <w:rsid w:val="00A34794"/>
    <w:rsid w:val="00A41E83"/>
    <w:rsid w:val="00A45F8D"/>
    <w:rsid w:val="00A54FBF"/>
    <w:rsid w:val="00A6030C"/>
    <w:rsid w:val="00A64274"/>
    <w:rsid w:val="00A70AA7"/>
    <w:rsid w:val="00A80910"/>
    <w:rsid w:val="00A84786"/>
    <w:rsid w:val="00A9066C"/>
    <w:rsid w:val="00A96B28"/>
    <w:rsid w:val="00A96BB1"/>
    <w:rsid w:val="00AD7603"/>
    <w:rsid w:val="00AE3A0A"/>
    <w:rsid w:val="00AE73DF"/>
    <w:rsid w:val="00B0023E"/>
    <w:rsid w:val="00B152EB"/>
    <w:rsid w:val="00B166A3"/>
    <w:rsid w:val="00B254B2"/>
    <w:rsid w:val="00B2719D"/>
    <w:rsid w:val="00B35184"/>
    <w:rsid w:val="00B36593"/>
    <w:rsid w:val="00B614D2"/>
    <w:rsid w:val="00B70846"/>
    <w:rsid w:val="00B7183F"/>
    <w:rsid w:val="00B75303"/>
    <w:rsid w:val="00B75D8B"/>
    <w:rsid w:val="00B84514"/>
    <w:rsid w:val="00B87CBB"/>
    <w:rsid w:val="00BB2265"/>
    <w:rsid w:val="00BB6F90"/>
    <w:rsid w:val="00BE3627"/>
    <w:rsid w:val="00BF43BE"/>
    <w:rsid w:val="00C019D7"/>
    <w:rsid w:val="00C07766"/>
    <w:rsid w:val="00C1577B"/>
    <w:rsid w:val="00C43714"/>
    <w:rsid w:val="00C6016D"/>
    <w:rsid w:val="00C64A5C"/>
    <w:rsid w:val="00C64AB3"/>
    <w:rsid w:val="00C855CA"/>
    <w:rsid w:val="00CB2E25"/>
    <w:rsid w:val="00CC77F5"/>
    <w:rsid w:val="00CE0BBF"/>
    <w:rsid w:val="00CE28B2"/>
    <w:rsid w:val="00CF39E4"/>
    <w:rsid w:val="00CF6541"/>
    <w:rsid w:val="00D06E88"/>
    <w:rsid w:val="00D14CF3"/>
    <w:rsid w:val="00D15E22"/>
    <w:rsid w:val="00D176DE"/>
    <w:rsid w:val="00D25F02"/>
    <w:rsid w:val="00D308A1"/>
    <w:rsid w:val="00D40A57"/>
    <w:rsid w:val="00D438C8"/>
    <w:rsid w:val="00D60A16"/>
    <w:rsid w:val="00D715D1"/>
    <w:rsid w:val="00D751E1"/>
    <w:rsid w:val="00D754D2"/>
    <w:rsid w:val="00D92A3C"/>
    <w:rsid w:val="00DA476F"/>
    <w:rsid w:val="00DA7457"/>
    <w:rsid w:val="00DD48FD"/>
    <w:rsid w:val="00DD5655"/>
    <w:rsid w:val="00DD61DA"/>
    <w:rsid w:val="00DD65E0"/>
    <w:rsid w:val="00DD66C5"/>
    <w:rsid w:val="00DD7584"/>
    <w:rsid w:val="00DE6485"/>
    <w:rsid w:val="00DF1344"/>
    <w:rsid w:val="00DF72D4"/>
    <w:rsid w:val="00E079CF"/>
    <w:rsid w:val="00E12EA6"/>
    <w:rsid w:val="00E15AC8"/>
    <w:rsid w:val="00E20129"/>
    <w:rsid w:val="00E2128C"/>
    <w:rsid w:val="00E339E5"/>
    <w:rsid w:val="00E46001"/>
    <w:rsid w:val="00E52031"/>
    <w:rsid w:val="00E54386"/>
    <w:rsid w:val="00E84E5A"/>
    <w:rsid w:val="00E9316E"/>
    <w:rsid w:val="00E946A3"/>
    <w:rsid w:val="00EA2AA0"/>
    <w:rsid w:val="00EA6733"/>
    <w:rsid w:val="00EA7690"/>
    <w:rsid w:val="00EB302C"/>
    <w:rsid w:val="00EB5B0D"/>
    <w:rsid w:val="00EB5B20"/>
    <w:rsid w:val="00EB795E"/>
    <w:rsid w:val="00EC0456"/>
    <w:rsid w:val="00EC4316"/>
    <w:rsid w:val="00EC73B6"/>
    <w:rsid w:val="00EE2068"/>
    <w:rsid w:val="00EE5953"/>
    <w:rsid w:val="00EF3246"/>
    <w:rsid w:val="00F0161C"/>
    <w:rsid w:val="00F03380"/>
    <w:rsid w:val="00F16948"/>
    <w:rsid w:val="00F234F4"/>
    <w:rsid w:val="00F23FD1"/>
    <w:rsid w:val="00F45F68"/>
    <w:rsid w:val="00F465F2"/>
    <w:rsid w:val="00F774E2"/>
    <w:rsid w:val="00F83959"/>
    <w:rsid w:val="00F85294"/>
    <w:rsid w:val="00F91572"/>
    <w:rsid w:val="00F930E9"/>
    <w:rsid w:val="00F944FE"/>
    <w:rsid w:val="00F96237"/>
    <w:rsid w:val="00FB2C6E"/>
    <w:rsid w:val="00FD1F31"/>
    <w:rsid w:val="00FD4F93"/>
    <w:rsid w:val="00FE2541"/>
    <w:rsid w:val="00FE632C"/>
    <w:rsid w:val="00FF180F"/>
    <w:rsid w:val="00FF1C23"/>
    <w:rsid w:val="00FF20C6"/>
    <w:rsid w:val="1154735C"/>
    <w:rsid w:val="23497E2E"/>
    <w:rsid w:val="2A7325F1"/>
    <w:rsid w:val="38715FEF"/>
    <w:rsid w:val="390214D8"/>
    <w:rsid w:val="3EE432D4"/>
    <w:rsid w:val="4A4335C6"/>
    <w:rsid w:val="68B10DCE"/>
    <w:rsid w:val="68C26DE8"/>
    <w:rsid w:val="729A3D44"/>
    <w:rsid w:val="74902F7B"/>
    <w:rsid w:val="7E03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391AA8-7262-48A3-9B3D-FACA130F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spacing w:after="160" w:line="259" w:lineRule="auto"/>
    </w:pPr>
    <w:rPr>
      <w:sz w:val="22"/>
      <w:szCs w:val="22"/>
      <w:lang w:val="en-AU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宋体" w:eastAsia="宋体" w:hAnsi="宋体" w:cs="宋体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footnote text"/>
    <w:basedOn w:val="a"/>
    <w:link w:val="ac"/>
    <w:autoRedefine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d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annotation subject"/>
    <w:basedOn w:val="a3"/>
    <w:next w:val="a3"/>
    <w:link w:val="af"/>
    <w:autoRedefine/>
    <w:uiPriority w:val="99"/>
    <w:semiHidden/>
    <w:unhideWhenUsed/>
    <w:qFormat/>
    <w:rPr>
      <w:b/>
      <w:bCs/>
    </w:rPr>
  </w:style>
  <w:style w:type="character" w:styleId="af0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f1">
    <w:name w:val="annotation reference"/>
    <w:basedOn w:val="a0"/>
    <w:autoRedefine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宋体" w:eastAsia="宋体" w:hAnsi="宋体" w:cs="宋体"/>
      <w:b/>
      <w:bCs/>
      <w:kern w:val="36"/>
      <w:sz w:val="48"/>
      <w:szCs w:val="48"/>
      <w:lang w:val="en-US"/>
    </w:rPr>
  </w:style>
  <w:style w:type="paragraph" w:styleId="af3">
    <w:name w:val="List Paragraph"/>
    <w:basedOn w:val="a"/>
    <w:autoRedefine/>
    <w:uiPriority w:val="34"/>
    <w:qFormat/>
    <w:pPr>
      <w:ind w:left="720"/>
      <w:contextualSpacing/>
    </w:pPr>
  </w:style>
  <w:style w:type="character" w:customStyle="1" w:styleId="ac">
    <w:name w:val="脚注文本 字符"/>
    <w:basedOn w:val="a0"/>
    <w:link w:val="ab"/>
    <w:autoRedefine/>
    <w:uiPriority w:val="99"/>
    <w:semiHidden/>
    <w:qFormat/>
    <w:rPr>
      <w:sz w:val="20"/>
      <w:szCs w:val="20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character" w:styleId="af4">
    <w:name w:val="Placeholder Text"/>
    <w:basedOn w:val="a0"/>
    <w:autoRedefine/>
    <w:uiPriority w:val="99"/>
    <w:semiHidden/>
    <w:qFormat/>
    <w:rPr>
      <w:color w:val="808080"/>
    </w:rPr>
  </w:style>
  <w:style w:type="paragraph" w:customStyle="1" w:styleId="EndNoteBibliographyTitle">
    <w:name w:val="EndNote Bibliography Title"/>
    <w:basedOn w:val="a"/>
    <w:link w:val="EndNoteBibliographyTitleChar"/>
    <w:autoRedefine/>
    <w:qFormat/>
    <w:pPr>
      <w:spacing w:after="0"/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a0"/>
    <w:link w:val="EndNoteBibliographyTitle"/>
    <w:autoRedefine/>
    <w:qFormat/>
    <w:rPr>
      <w:rFonts w:ascii="Calibri" w:hAnsi="Calibri" w:cs="Calibri"/>
    </w:rPr>
  </w:style>
  <w:style w:type="paragraph" w:customStyle="1" w:styleId="EndNoteBibliography">
    <w:name w:val="EndNote Bibliography"/>
    <w:basedOn w:val="a"/>
    <w:link w:val="EndNoteBibliographyChar"/>
    <w:autoRedefine/>
    <w:qFormat/>
    <w:pPr>
      <w:spacing w:line="240" w:lineRule="auto"/>
      <w:jc w:val="both"/>
    </w:pPr>
    <w:rPr>
      <w:rFonts w:ascii="Calibri" w:hAnsi="Calibri" w:cs="Calibri"/>
    </w:rPr>
  </w:style>
  <w:style w:type="character" w:customStyle="1" w:styleId="EndNoteBibliographyChar">
    <w:name w:val="EndNote Bibliography Char"/>
    <w:basedOn w:val="a0"/>
    <w:link w:val="EndNoteBibliography"/>
    <w:autoRedefine/>
    <w:qFormat/>
    <w:rPr>
      <w:rFonts w:ascii="Calibri" w:hAnsi="Calibri" w:cs="Calibri"/>
    </w:rPr>
  </w:style>
  <w:style w:type="character" w:customStyle="1" w:styleId="a4">
    <w:name w:val="批注文字 字符"/>
    <w:basedOn w:val="a0"/>
    <w:link w:val="a3"/>
    <w:autoRedefine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autoRedefine/>
    <w:uiPriority w:val="99"/>
    <w:semiHidden/>
    <w:qFormat/>
    <w:rPr>
      <w:b/>
      <w:bCs/>
      <w:sz w:val="20"/>
      <w:szCs w:val="20"/>
    </w:rPr>
  </w:style>
  <w:style w:type="character" w:customStyle="1" w:styleId="current-selection">
    <w:name w:val="current-selection"/>
    <w:basedOn w:val="a0"/>
    <w:autoRedefine/>
    <w:qFormat/>
  </w:style>
  <w:style w:type="character" w:customStyle="1" w:styleId="search-result">
    <w:name w:val="search-result"/>
    <w:basedOn w:val="a0"/>
    <w:autoRedefine/>
    <w:qFormat/>
  </w:style>
  <w:style w:type="character" w:customStyle="1" w:styleId="11">
    <w:name w:val="明显强调1"/>
    <w:basedOn w:val="a0"/>
    <w:autoRedefine/>
    <w:uiPriority w:val="21"/>
    <w:qFormat/>
    <w:rPr>
      <w:i/>
      <w:iCs/>
      <w:color w:val="5B9BD5" w:themeColor="accent1"/>
    </w:rPr>
  </w:style>
  <w:style w:type="character" w:customStyle="1" w:styleId="title-text">
    <w:name w:val="title-text"/>
    <w:basedOn w:val="a0"/>
    <w:autoRedefine/>
    <w:qFormat/>
  </w:style>
  <w:style w:type="paragraph" w:customStyle="1" w:styleId="12">
    <w:name w:val="修订1"/>
    <w:autoRedefine/>
    <w:hidden/>
    <w:uiPriority w:val="99"/>
    <w:semiHidden/>
    <w:qFormat/>
    <w:rPr>
      <w:sz w:val="22"/>
      <w:szCs w:val="22"/>
      <w:lang w:val="en-AU"/>
    </w:rPr>
  </w:style>
  <w:style w:type="paragraph" w:customStyle="1" w:styleId="af5">
    <w:name w:val="暑期调研正文"/>
    <w:basedOn w:val="a"/>
    <w:autoRedefine/>
    <w:qFormat/>
    <w:pPr>
      <w:spacing w:line="400" w:lineRule="exact"/>
      <w:ind w:firstLineChars="200" w:firstLine="4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apfs.anu.edu.au\cap_users$\u4981510\Desktop\&#38669;&#38632;&#20339;&#27605;&#19994;&#35770;&#25991;\paper3\educational%20mobilit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002187226597506E-2"/>
          <c:y val="5.1400554097404502E-2"/>
          <c:w val="0.72066447944007805"/>
          <c:h val="0.84187882764655297"/>
        </c:manualLayout>
      </c:layout>
      <c:lineChart>
        <c:grouping val="standard"/>
        <c:varyColors val="0"/>
        <c:ser>
          <c:idx val="0"/>
          <c:order val="0"/>
          <c:tx>
            <c:strRef>
              <c:f>'[educational mobility.xlsx]Sheet6'!$B$22</c:f>
              <c:strCache>
                <c:ptCount val="1"/>
                <c:pt idx="0">
                  <c:v>Nation</c:v>
                </c:pt>
              </c:strCache>
            </c:strRef>
          </c:tx>
          <c:spPr>
            <a:ln w="25400" cap="rnd" cmpd="sng" algn="ctr">
              <a:solidFill>
                <a:schemeClr val="accent1"/>
              </a:solidFill>
              <a:prstDash val="solid"/>
              <a:round/>
            </a:ln>
          </c:spPr>
          <c:cat>
            <c:strRef>
              <c:f>'[educational mobility.xlsx]Sheet6'!$A$23:$A$26</c:f>
              <c:strCache>
                <c:ptCount val="4"/>
                <c:pt idx="0">
                  <c:v>54-63</c:v>
                </c:pt>
                <c:pt idx="1">
                  <c:v>44-53</c:v>
                </c:pt>
                <c:pt idx="2">
                  <c:v>34-43</c:v>
                </c:pt>
                <c:pt idx="3">
                  <c:v>24-33</c:v>
                </c:pt>
              </c:strCache>
            </c:strRef>
          </c:cat>
          <c:val>
            <c:numRef>
              <c:f>'[educational mobility.xlsx]Sheet6'!$B$23:$B$26</c:f>
              <c:numCache>
                <c:formatCode>General</c:formatCode>
                <c:ptCount val="4"/>
                <c:pt idx="0">
                  <c:v>0.27500000000000002</c:v>
                </c:pt>
                <c:pt idx="1">
                  <c:v>0.33900000000000302</c:v>
                </c:pt>
                <c:pt idx="2">
                  <c:v>0.46</c:v>
                </c:pt>
                <c:pt idx="3">
                  <c:v>0.48499999999999999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AB3-4D97-ADDB-B2EEA49BC763}"/>
            </c:ext>
          </c:extLst>
        </c:ser>
        <c:ser>
          <c:idx val="1"/>
          <c:order val="1"/>
          <c:tx>
            <c:strRef>
              <c:f>'[educational mobility.xlsx]Sheet6'!$C$22</c:f>
              <c:strCache>
                <c:ptCount val="1"/>
                <c:pt idx="0">
                  <c:v>Female</c:v>
                </c:pt>
              </c:strCache>
            </c:strRef>
          </c:tx>
          <c:spPr>
            <a:ln w="25400" cap="rnd" cmpd="sng" algn="ctr">
              <a:solidFill>
                <a:schemeClr val="accent2"/>
              </a:solidFill>
              <a:prstDash val="sysDash"/>
              <a:round/>
            </a:ln>
          </c:spPr>
          <c:cat>
            <c:strRef>
              <c:f>'[educational mobility.xlsx]Sheet6'!$A$23:$A$26</c:f>
              <c:strCache>
                <c:ptCount val="4"/>
                <c:pt idx="0">
                  <c:v>54-63</c:v>
                </c:pt>
                <c:pt idx="1">
                  <c:v>44-53</c:v>
                </c:pt>
                <c:pt idx="2">
                  <c:v>34-43</c:v>
                </c:pt>
                <c:pt idx="3">
                  <c:v>24-33</c:v>
                </c:pt>
              </c:strCache>
            </c:strRef>
          </c:cat>
          <c:val>
            <c:numRef>
              <c:f>'[educational mobility.xlsx]Sheet6'!$C$23:$C$26</c:f>
              <c:numCache>
                <c:formatCode>General</c:formatCode>
                <c:ptCount val="4"/>
                <c:pt idx="0">
                  <c:v>0.317000000000003</c:v>
                </c:pt>
                <c:pt idx="1">
                  <c:v>0.379000000000003</c:v>
                </c:pt>
                <c:pt idx="2">
                  <c:v>0.51900000000000002</c:v>
                </c:pt>
                <c:pt idx="3">
                  <c:v>0.55800000000000005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AB3-4D97-ADDB-B2EEA49BC763}"/>
            </c:ext>
          </c:extLst>
        </c:ser>
        <c:ser>
          <c:idx val="2"/>
          <c:order val="2"/>
          <c:tx>
            <c:strRef>
              <c:f>'[educational mobility.xlsx]Sheet6'!$D$22</c:f>
              <c:strCache>
                <c:ptCount val="1"/>
                <c:pt idx="0">
                  <c:v>Male</c:v>
                </c:pt>
              </c:strCache>
            </c:strRef>
          </c:tx>
          <c:spPr>
            <a:ln w="25400" cap="rnd" cmpd="sng" algn="ctr">
              <a:solidFill>
                <a:schemeClr val="accent3"/>
              </a:solidFill>
              <a:prstDash val="lgDash"/>
              <a:round/>
            </a:ln>
          </c:spPr>
          <c:cat>
            <c:strRef>
              <c:f>'[educational mobility.xlsx]Sheet6'!$A$23:$A$26</c:f>
              <c:strCache>
                <c:ptCount val="4"/>
                <c:pt idx="0">
                  <c:v>54-63</c:v>
                </c:pt>
                <c:pt idx="1">
                  <c:v>44-53</c:v>
                </c:pt>
                <c:pt idx="2">
                  <c:v>34-43</c:v>
                </c:pt>
                <c:pt idx="3">
                  <c:v>24-33</c:v>
                </c:pt>
              </c:strCache>
            </c:strRef>
          </c:cat>
          <c:val>
            <c:numRef>
              <c:f>'[educational mobility.xlsx]Sheet6'!$D$23:$D$26</c:f>
              <c:numCache>
                <c:formatCode>General</c:formatCode>
                <c:ptCount val="4"/>
                <c:pt idx="0">
                  <c:v>0.24199999999999999</c:v>
                </c:pt>
                <c:pt idx="1">
                  <c:v>0.29199999999999998</c:v>
                </c:pt>
                <c:pt idx="2">
                  <c:v>0.40500000000000003</c:v>
                </c:pt>
                <c:pt idx="3">
                  <c:v>0.40699999999999997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AB3-4D97-ADDB-B2EEA49BC7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777024"/>
        <c:axId val="42996096"/>
      </c:lineChart>
      <c:catAx>
        <c:axId val="397770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996096"/>
        <c:crosses val="autoZero"/>
        <c:auto val="1"/>
        <c:lblAlgn val="ctr"/>
        <c:lblOffset val="100"/>
        <c:noMultiLvlLbl val="0"/>
      </c:catAx>
      <c:valAx>
        <c:axId val="42996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777024"/>
        <c:crosses val="autoZero"/>
        <c:crossBetween val="between"/>
      </c:valAx>
      <c:spPr>
        <a:noFill/>
        <a:ln>
          <a:noFill/>
        </a:ln>
      </c:spPr>
    </c:plotArea>
    <c:legend>
      <c:legendPos val="r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round/>
    </a:ln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3685E-D066-438E-9664-D453FCF8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590</Words>
  <Characters>3365</Characters>
  <Application>Microsoft Office Word</Application>
  <DocSecurity>0</DocSecurity>
  <Lines>28</Lines>
  <Paragraphs>7</Paragraphs>
  <ScaleCrop>false</ScaleCrop>
  <Company>The Australian National University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Yujia Huo</dc:creator>
  <cp:lastModifiedBy>user</cp:lastModifiedBy>
  <cp:revision>2</cp:revision>
  <dcterms:created xsi:type="dcterms:W3CDTF">2026-09-07T00:58:00Z</dcterms:created>
  <dcterms:modified xsi:type="dcterms:W3CDTF">2026-09-07T00:58:00Z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143F00056630420C903A25F06A6A2E88_13</vt:lpwstr>
  </property>
</Properties>
</file>